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655"/>
      </w:tblGrid>
      <w:tr w:rsidR="009D22A6" w:rsidRPr="00FE6F9D" w14:paraId="5284885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1FD" w14:textId="77777777" w:rsidR="009D22A6" w:rsidRPr="00FE6F9D" w:rsidRDefault="009D22A6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หมวด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76EE" w14:textId="77777777" w:rsidR="009D22A6" w:rsidRPr="00FE6F9D" w:rsidRDefault="009D22A6" w:rsidP="005D7544">
            <w:pPr>
              <w:spacing w:line="240" w:lineRule="auto"/>
              <w:jc w:val="thaiDistribute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2.</w:t>
            </w:r>
            <w:r w:rsidRPr="00D42B47">
              <w:rPr>
                <w:b/>
                <w:bCs/>
                <w:color w:val="000000" w:themeColor="text1"/>
                <w:cs/>
              </w:rPr>
              <w:t>ด้านบริการเป็นเลิศ (</w:t>
            </w:r>
            <w:r w:rsidRPr="00D42B47">
              <w:rPr>
                <w:b/>
                <w:bCs/>
                <w:color w:val="000000" w:themeColor="text1"/>
              </w:rPr>
              <w:t>Service Excellence)</w:t>
            </w:r>
          </w:p>
        </w:tc>
      </w:tr>
      <w:tr w:rsidR="009D22A6" w:rsidRPr="00FE6F9D" w14:paraId="7ABBDFF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406" w14:textId="77777777" w:rsidR="009D22A6" w:rsidRPr="00FE6F9D" w:rsidRDefault="009D22A6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แผนที่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4AA" w14:textId="77777777" w:rsidR="009D22A6" w:rsidRPr="00FE6F9D" w:rsidRDefault="009D22A6" w:rsidP="005D7544">
            <w:pPr>
              <w:spacing w:line="240" w:lineRule="auto"/>
              <w:jc w:val="thaiDistribute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6</w:t>
            </w:r>
            <w:r w:rsidRPr="00FE6F9D">
              <w:rPr>
                <w:b/>
                <w:bCs/>
              </w:rPr>
              <w:t xml:space="preserve">. </w:t>
            </w:r>
            <w:r w:rsidRPr="00A53F46">
              <w:rPr>
                <w:b/>
                <w:bCs/>
                <w:cs/>
              </w:rPr>
              <w:t>การพัฒนาระบบบริการสุขภาพ (</w:t>
            </w:r>
            <w:r w:rsidRPr="00A53F46">
              <w:rPr>
                <w:b/>
                <w:bCs/>
              </w:rPr>
              <w:t>Service Plan)</w:t>
            </w:r>
          </w:p>
        </w:tc>
      </w:tr>
      <w:tr w:rsidR="009D22A6" w:rsidRPr="00FE6F9D" w14:paraId="3E33C323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3A37" w14:textId="77777777" w:rsidR="009D22A6" w:rsidRPr="00FE6F9D" w:rsidRDefault="009D22A6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โครงการที่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E22" w14:textId="77777777" w:rsidR="009D22A6" w:rsidRPr="00FE6F9D" w:rsidRDefault="009D22A6" w:rsidP="005D7544">
            <w:pPr>
              <w:spacing w:line="240" w:lineRule="auto"/>
              <w:jc w:val="thaiDistribute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FE6F9D">
              <w:rPr>
                <w:b/>
                <w:bCs/>
              </w:rPr>
              <w:t xml:space="preserve">. </w:t>
            </w:r>
            <w:r w:rsidRPr="006E15BD">
              <w:rPr>
                <w:b/>
                <w:bCs/>
                <w:cs/>
              </w:rPr>
              <w:t>โครงการพัฒนาระบบบริการสุขภาพ 5 สาขาหลัก</w:t>
            </w:r>
          </w:p>
        </w:tc>
      </w:tr>
      <w:tr w:rsidR="009D22A6" w:rsidRPr="00FE6F9D" w14:paraId="6BB5B39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E5D0" w14:textId="77777777" w:rsidR="009D22A6" w:rsidRPr="00FE6F9D" w:rsidRDefault="009D22A6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ระดับการแสดงผล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D12" w14:textId="77777777" w:rsidR="009D22A6" w:rsidRPr="00FE6F9D" w:rsidRDefault="009D22A6" w:rsidP="005D7544">
            <w:pPr>
              <w:spacing w:line="240" w:lineRule="auto"/>
              <w:jc w:val="thaiDistribute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จังหวัด</w:t>
            </w:r>
            <w:r w:rsidRPr="00FE6F9D">
              <w:rPr>
                <w:b/>
                <w:bCs/>
                <w:color w:val="000000" w:themeColor="text1"/>
              </w:rPr>
              <w:t xml:space="preserve"> </w:t>
            </w:r>
            <w:r w:rsidRPr="00FE6F9D">
              <w:rPr>
                <w:b/>
                <w:bCs/>
                <w:color w:val="000000" w:themeColor="text1"/>
                <w:cs/>
              </w:rPr>
              <w:t>เขตสุขภาพ และประเทศ</w:t>
            </w:r>
          </w:p>
        </w:tc>
      </w:tr>
      <w:tr w:rsidR="009D22A6" w:rsidRPr="00FE6F9D" w14:paraId="223EC95F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1F04" w14:textId="77777777" w:rsidR="009D22A6" w:rsidRPr="00FE6F9D" w:rsidRDefault="009D22A6" w:rsidP="005D7544">
            <w:pPr>
              <w:spacing w:line="240" w:lineRule="auto"/>
              <w:rPr>
                <w:b/>
                <w:bCs/>
                <w:cs/>
              </w:rPr>
            </w:pPr>
            <w:r w:rsidRPr="00FE6F9D">
              <w:rPr>
                <w:b/>
                <w:bCs/>
                <w:cs/>
              </w:rPr>
              <w:t>ชื่อตัวชี้วัด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A5CE" w14:textId="008273B0" w:rsidR="009D22A6" w:rsidRPr="00FE6F9D" w:rsidRDefault="009D22A6" w:rsidP="005D7544">
            <w:pPr>
              <w:spacing w:line="240" w:lineRule="auto"/>
              <w:jc w:val="thaiDistribute"/>
              <w:rPr>
                <w:color w:val="000000" w:themeColor="text1"/>
              </w:rPr>
            </w:pPr>
            <w:r>
              <w:rPr>
                <w:rFonts w:hint="cs"/>
                <w:b/>
                <w:bCs/>
                <w:cs/>
              </w:rPr>
              <w:t>3</w:t>
            </w:r>
            <w:r w:rsidR="00375BE2">
              <w:rPr>
                <w:rFonts w:hint="cs"/>
                <w:b/>
                <w:bCs/>
                <w:cs/>
              </w:rPr>
              <w:t>1</w:t>
            </w:r>
            <w:r w:rsidRPr="00FE6F9D">
              <w:rPr>
                <w:b/>
                <w:bCs/>
              </w:rPr>
              <w:t>.</w:t>
            </w:r>
            <w:r w:rsidRPr="00FE6F9D">
              <w:rPr>
                <w:b/>
                <w:bCs/>
                <w:cs/>
              </w:rPr>
              <w:t xml:space="preserve"> </w:t>
            </w:r>
            <w:r w:rsidRPr="006E15BD">
              <w:rPr>
                <w:b/>
                <w:bCs/>
              </w:rPr>
              <w:t>Refracture Rate</w:t>
            </w:r>
          </w:p>
        </w:tc>
      </w:tr>
      <w:tr w:rsidR="009D22A6" w:rsidRPr="00FE6F9D" w14:paraId="5FC71B1A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0CF7" w14:textId="77777777" w:rsidR="009D22A6" w:rsidRPr="00FE6F9D" w:rsidRDefault="009D22A6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คำนิยาม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3633" w14:textId="77777777" w:rsidR="009D22A6" w:rsidRPr="00FE65C5" w:rsidRDefault="009D22A6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b/>
                <w:bCs/>
                <w:color w:val="000000" w:themeColor="text1"/>
                <w:cs/>
              </w:rPr>
              <w:t>ผู้</w:t>
            </w:r>
            <w:r w:rsidRPr="00FE65C5">
              <w:rPr>
                <w:b/>
                <w:bCs/>
                <w:color w:val="000000" w:themeColor="text1"/>
                <w:cs/>
              </w:rPr>
              <w:t xml:space="preserve">ป่วย </w:t>
            </w:r>
            <w:r w:rsidRPr="0037691E">
              <w:rPr>
                <w:b/>
                <w:bCs/>
                <w:color w:val="000000" w:themeColor="text1"/>
              </w:rPr>
              <w:t>Refracture Prevention</w:t>
            </w:r>
            <w:r w:rsidRPr="00FE65C5">
              <w:rPr>
                <w:color w:val="000000" w:themeColor="text1"/>
                <w:cs/>
              </w:rPr>
              <w:t xml:space="preserve"> คือ ผู้ป่วยทั้งเพศชายและหญิง อายุตั้งแต่ </w:t>
            </w:r>
            <w:r w:rsidRPr="00FE65C5">
              <w:rPr>
                <w:color w:val="000000" w:themeColor="text1"/>
              </w:rPr>
              <w:t>50</w:t>
            </w:r>
            <w:r w:rsidRPr="00FE65C5">
              <w:rPr>
                <w:color w:val="000000" w:themeColor="text1"/>
                <w:cs/>
              </w:rPr>
              <w:t xml:space="preserve"> ปี</w:t>
            </w:r>
            <w:r>
              <w:rPr>
                <w:color w:val="000000" w:themeColor="text1"/>
                <w:cs/>
              </w:rPr>
              <w:br/>
            </w:r>
            <w:r w:rsidRPr="00FE65C5">
              <w:rPr>
                <w:color w:val="000000" w:themeColor="text1"/>
                <w:cs/>
              </w:rPr>
              <w:t>ขึ้นไป ที่เข้ารับการรักษาในโรงพยาบาลด้วยภาวะกระดูกสะโพกหักจากภยันตรายชนิดไม่รุนแรง (</w:t>
            </w:r>
            <w:r w:rsidRPr="00FE65C5">
              <w:rPr>
                <w:color w:val="000000" w:themeColor="text1"/>
              </w:rPr>
              <w:t>Fragility fracture</w:t>
            </w:r>
            <w:r w:rsidRPr="00FE65C5">
              <w:rPr>
                <w:color w:val="000000" w:themeColor="text1"/>
                <w:cs/>
              </w:rPr>
              <w:t>) ทุกราย</w:t>
            </w:r>
          </w:p>
          <w:p w14:paraId="3B320D88" w14:textId="77777777" w:rsidR="009D22A6" w:rsidRPr="00FE65C5" w:rsidRDefault="009D22A6" w:rsidP="005D7544">
            <w:pPr>
              <w:spacing w:line="240" w:lineRule="auto"/>
              <w:jc w:val="thaiDistribute"/>
              <w:rPr>
                <w:color w:val="000000" w:themeColor="text1"/>
              </w:rPr>
            </w:pPr>
            <w:r w:rsidRPr="00FE65C5">
              <w:rPr>
                <w:b/>
                <w:bCs/>
                <w:color w:val="000000" w:themeColor="text1"/>
                <w:cs/>
              </w:rPr>
              <w:t>ภยันตรายชนิดไม่รุนแรง (</w:t>
            </w:r>
            <w:r w:rsidRPr="00FE65C5">
              <w:rPr>
                <w:b/>
                <w:bCs/>
                <w:color w:val="000000" w:themeColor="text1"/>
              </w:rPr>
              <w:t>Fragility fracture</w:t>
            </w:r>
            <w:r w:rsidRPr="00FE65C5">
              <w:rPr>
                <w:b/>
                <w:bCs/>
                <w:color w:val="000000" w:themeColor="text1"/>
                <w:cs/>
              </w:rPr>
              <w:t xml:space="preserve">) </w:t>
            </w:r>
            <w:r w:rsidRPr="0037691E">
              <w:rPr>
                <w:color w:val="000000" w:themeColor="text1"/>
                <w:cs/>
              </w:rPr>
              <w:t>หมายถึง แรงกระทำจากการล้มในระดับที่น้อยกว่าหรือเทียบเท่าความสูงขณะยืนของผู้ป่วย (</w:t>
            </w:r>
            <w:r w:rsidRPr="0037691E">
              <w:rPr>
                <w:color w:val="000000" w:themeColor="text1"/>
              </w:rPr>
              <w:t>Equivalent to fall</w:t>
            </w:r>
            <w:r>
              <w:rPr>
                <w:color w:val="000000" w:themeColor="text1"/>
              </w:rPr>
              <w:t xml:space="preserve"> </w:t>
            </w:r>
            <w:r w:rsidRPr="0037691E">
              <w:rPr>
                <w:color w:val="000000" w:themeColor="text1"/>
              </w:rPr>
              <w:t>from height</w:t>
            </w:r>
            <w:r w:rsidRPr="0037691E">
              <w:rPr>
                <w:color w:val="000000" w:themeColor="text1"/>
                <w:cs/>
              </w:rPr>
              <w:t>)</w:t>
            </w:r>
          </w:p>
          <w:p w14:paraId="0A3DED6E" w14:textId="77777777" w:rsidR="009D22A6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FE65C5">
              <w:rPr>
                <w:b/>
                <w:bCs/>
                <w:color w:val="000000" w:themeColor="text1"/>
                <w:cs/>
              </w:rPr>
              <w:t>ผู้ป่วยที่มีกระดูกหักซ้ำภายหลังกระดูกสะโพกหัก (</w:t>
            </w:r>
            <w:r w:rsidRPr="00FE65C5">
              <w:rPr>
                <w:b/>
                <w:bCs/>
                <w:color w:val="000000" w:themeColor="text1"/>
              </w:rPr>
              <w:t>Refracture</w:t>
            </w:r>
            <w:r w:rsidRPr="00FE65C5">
              <w:rPr>
                <w:b/>
                <w:bCs/>
                <w:color w:val="000000" w:themeColor="text1"/>
                <w:cs/>
              </w:rPr>
              <w:t>)</w:t>
            </w:r>
            <w:r w:rsidRPr="00FE65C5">
              <w:rPr>
                <w:color w:val="000000" w:themeColor="text1"/>
                <w:cs/>
              </w:rPr>
              <w:t xml:space="preserve"> หมายถึง ผู้ป่วย</w:t>
            </w:r>
          </w:p>
          <w:p w14:paraId="04CA5255" w14:textId="77777777" w:rsidR="009D22A6" w:rsidRPr="00FE65C5" w:rsidRDefault="009D22A6" w:rsidP="005D7544">
            <w:pPr>
              <w:spacing w:line="240" w:lineRule="auto"/>
              <w:jc w:val="thaiDistribute"/>
              <w:rPr>
                <w:color w:val="000000" w:themeColor="text1"/>
              </w:rPr>
            </w:pPr>
            <w:r w:rsidRPr="00FE65C5">
              <w:rPr>
                <w:color w:val="000000" w:themeColor="text1"/>
                <w:cs/>
              </w:rPr>
              <w:t xml:space="preserve">ที่มีภาวะกระดูกหักในตำแหน่งต่อไปนี้ (กระดูกสันหลัง กระดูกสะโพก กระดูกข้อมือ กระดูกต้นแขน กระดูกปลายต้นขา กระดูกหน้าแข้งส่วนต้น กระดูกข้อเท้า) จากภยันตรายชนิดไม่รุนแรงภายหลังการรักษาภาวะกระดูกสะโพกหักภายใต้โครงการ </w:t>
            </w:r>
            <w:r w:rsidRPr="00FE65C5">
              <w:rPr>
                <w:color w:val="000000" w:themeColor="text1"/>
              </w:rPr>
              <w:t>Refracture Prevention</w:t>
            </w:r>
            <w:r w:rsidRPr="00FE65C5">
              <w:rPr>
                <w:color w:val="000000" w:themeColor="text1"/>
                <w:cs/>
              </w:rPr>
              <w:t xml:space="preserve"> โดยนับตั้งแต่วันหลังจากกระดูกสะโพกหัก และเข้ารับการรักษาเป็นผู้ป่วยในโครงการ </w:t>
            </w:r>
            <w:r w:rsidRPr="00FE65C5">
              <w:rPr>
                <w:color w:val="000000" w:themeColor="text1"/>
              </w:rPr>
              <w:t>Refracture Prevention</w:t>
            </w:r>
            <w:r w:rsidRPr="00FE65C5">
              <w:rPr>
                <w:color w:val="000000" w:themeColor="text1"/>
                <w:cs/>
              </w:rPr>
              <w:t xml:space="preserve"> เป็นต้น</w:t>
            </w:r>
          </w:p>
          <w:p w14:paraId="60C53149" w14:textId="77777777" w:rsidR="009D22A6" w:rsidRPr="00FE65C5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FE65C5">
              <w:rPr>
                <w:b/>
                <w:bCs/>
                <w:color w:val="000000" w:themeColor="text1"/>
                <w:cs/>
              </w:rPr>
              <w:t>การผ่าตัดแบบ</w:t>
            </w:r>
            <w:r w:rsidRPr="00FE65C5">
              <w:rPr>
                <w:b/>
                <w:bCs/>
                <w:color w:val="000000" w:themeColor="text1"/>
              </w:rPr>
              <w:t xml:space="preserve"> Early surgery</w:t>
            </w:r>
            <w:r w:rsidRPr="00FE65C5">
              <w:rPr>
                <w:color w:val="000000" w:themeColor="text1"/>
                <w:cs/>
              </w:rPr>
              <w:t xml:space="preserve"> หมายถึง ผู้ป่วย </w:t>
            </w:r>
            <w:r w:rsidRPr="00FE65C5">
              <w:rPr>
                <w:color w:val="000000" w:themeColor="text1"/>
              </w:rPr>
              <w:t>Refracture Prevention</w:t>
            </w:r>
            <w:r w:rsidRPr="00FE65C5">
              <w:rPr>
                <w:color w:val="000000" w:themeColor="text1"/>
                <w:cs/>
              </w:rPr>
              <w:t xml:space="preserve"> ที่ได้รับการผ่าตัดภายใน </w:t>
            </w:r>
            <w:r w:rsidRPr="00FE65C5">
              <w:rPr>
                <w:color w:val="000000" w:themeColor="text1"/>
              </w:rPr>
              <w:t xml:space="preserve">72 </w:t>
            </w:r>
            <w:r w:rsidRPr="00FE65C5">
              <w:rPr>
                <w:color w:val="000000" w:themeColor="text1"/>
                <w:cs/>
              </w:rPr>
              <w:t>ชั่วโมง หลังเข้ารับการรักษาภายในโรงพยาบาลแบบผู้ป่วยใน</w:t>
            </w:r>
          </w:p>
          <w:p w14:paraId="0800B662" w14:textId="77777777" w:rsidR="009D22A6" w:rsidRPr="00FE65C5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FE65C5">
              <w:rPr>
                <w:b/>
                <w:bCs/>
                <w:color w:val="000000" w:themeColor="text1"/>
                <w:cs/>
              </w:rPr>
              <w:t xml:space="preserve">กระดูกสะโพกหัก หมายถึง </w:t>
            </w:r>
            <w:r w:rsidRPr="00FE65C5">
              <w:rPr>
                <w:color w:val="000000" w:themeColor="text1"/>
                <w:cs/>
              </w:rPr>
              <w:t xml:space="preserve">ผู้ป่วยที่ได้รับการให้รหัสการบาดเจ็บ ด้วยรหัส </w:t>
            </w:r>
          </w:p>
          <w:p w14:paraId="1E61808E" w14:textId="77777777" w:rsidR="009D22A6" w:rsidRPr="00FE65C5" w:rsidRDefault="009D22A6" w:rsidP="005D7544">
            <w:pPr>
              <w:spacing w:line="240" w:lineRule="auto"/>
              <w:ind w:left="317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1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>Femoral neck  S</w:t>
            </w:r>
            <w:r w:rsidRPr="00FE65C5">
              <w:rPr>
                <w:color w:val="000000" w:themeColor="text1"/>
                <w:cs/>
              </w:rPr>
              <w:t>72.0</w:t>
            </w:r>
          </w:p>
          <w:p w14:paraId="1D8D8ED8" w14:textId="77777777" w:rsidR="009D22A6" w:rsidRPr="00FE65C5" w:rsidRDefault="009D22A6" w:rsidP="005D7544">
            <w:pPr>
              <w:spacing w:line="240" w:lineRule="auto"/>
              <w:ind w:left="317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2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>Intertrochanter S</w:t>
            </w:r>
            <w:r w:rsidRPr="00FE65C5">
              <w:rPr>
                <w:color w:val="000000" w:themeColor="text1"/>
                <w:cs/>
              </w:rPr>
              <w:t>72.1</w:t>
            </w:r>
          </w:p>
          <w:p w14:paraId="5AADC457" w14:textId="77777777" w:rsidR="009D22A6" w:rsidRPr="00FE65C5" w:rsidRDefault="009D22A6" w:rsidP="005D7544">
            <w:pPr>
              <w:spacing w:line="240" w:lineRule="auto"/>
              <w:ind w:left="317"/>
              <w:rPr>
                <w:b/>
                <w:bCs/>
                <w:color w:val="000000" w:themeColor="text1"/>
              </w:rPr>
            </w:pPr>
            <w:r w:rsidRPr="00FE65C5">
              <w:rPr>
                <w:color w:val="000000" w:themeColor="text1"/>
              </w:rPr>
              <w:t>3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>Subtrochchanter S</w:t>
            </w:r>
            <w:r w:rsidRPr="00FE65C5">
              <w:rPr>
                <w:color w:val="000000" w:themeColor="text1"/>
                <w:cs/>
              </w:rPr>
              <w:t>72.2</w:t>
            </w:r>
          </w:p>
          <w:p w14:paraId="57522F92" w14:textId="77777777" w:rsidR="009D22A6" w:rsidRPr="00FE65C5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5C5">
              <w:rPr>
                <w:b/>
                <w:bCs/>
                <w:color w:val="000000" w:themeColor="text1"/>
                <w:cs/>
              </w:rPr>
              <w:t xml:space="preserve">กระดูกสันหลัง กระดูกต้นแขน กระดูกข้อมือ กระดูกปลายต้นขา กระดูกหน้าแข้งส่วนต้น กระดูกหน้าแข้งส่วนปลาย กระดูกข้อเท้า </w:t>
            </w:r>
            <w:r w:rsidRPr="00FE65C5">
              <w:rPr>
                <w:color w:val="000000" w:themeColor="text1"/>
                <w:cs/>
              </w:rPr>
              <w:t xml:space="preserve">หมายถึง ผู้ป่วยที่ได้รับการให้รหัสการบาดเจ็บ ด้วยรหัส </w:t>
            </w:r>
          </w:p>
          <w:p w14:paraId="06F7D872" w14:textId="77777777" w:rsidR="009D22A6" w:rsidRPr="00FE65C5" w:rsidRDefault="009D22A6" w:rsidP="005D7544">
            <w:pPr>
              <w:spacing w:line="240" w:lineRule="auto"/>
              <w:ind w:left="317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1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 xml:space="preserve">Compression spine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S22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0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T</w:t>
            </w:r>
            <w:r w:rsidRPr="00FE65C5">
              <w:rPr>
                <w:color w:val="000000" w:themeColor="text1"/>
                <w:cs/>
              </w:rPr>
              <w:t>-</w:t>
            </w:r>
            <w:r w:rsidRPr="00FE65C5">
              <w:rPr>
                <w:color w:val="000000" w:themeColor="text1"/>
              </w:rPr>
              <w:t>spine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6D37502C" w14:textId="77777777" w:rsidR="009D22A6" w:rsidRPr="00FE65C5" w:rsidRDefault="009D22A6" w:rsidP="005D7544">
            <w:pPr>
              <w:spacing w:line="240" w:lineRule="auto"/>
              <w:ind w:left="317"/>
              <w:rPr>
                <w:color w:val="000000" w:themeColor="text1"/>
              </w:rPr>
            </w:pPr>
            <w:r w:rsidRPr="00FE65C5">
              <w:rPr>
                <w:color w:val="000000" w:themeColor="text1"/>
                <w:cs/>
              </w:rPr>
              <w:t xml:space="preserve">      </w:t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S32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0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LS</w:t>
            </w:r>
            <w:r w:rsidRPr="00FE65C5">
              <w:rPr>
                <w:color w:val="000000" w:themeColor="text1"/>
                <w:cs/>
              </w:rPr>
              <w:t>-</w:t>
            </w:r>
            <w:r w:rsidRPr="00FE65C5">
              <w:rPr>
                <w:color w:val="000000" w:themeColor="text1"/>
              </w:rPr>
              <w:t>spine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7E0BA21D" w14:textId="77777777" w:rsidR="009D22A6" w:rsidRPr="00FE65C5" w:rsidRDefault="009D22A6" w:rsidP="005D7544">
            <w:pPr>
              <w:spacing w:line="240" w:lineRule="auto"/>
              <w:ind w:left="317"/>
              <w:rPr>
                <w:color w:val="000000" w:themeColor="text1"/>
              </w:rPr>
            </w:pPr>
            <w:r w:rsidRPr="00FE65C5">
              <w:rPr>
                <w:color w:val="000000" w:themeColor="text1"/>
                <w:cs/>
              </w:rPr>
              <w:t xml:space="preserve">                                 </w:t>
            </w:r>
            <w:r>
              <w:rPr>
                <w:color w:val="000000" w:themeColor="text1"/>
                <w:cs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S32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7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multiple LS with pelvis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1F5735BD" w14:textId="77777777" w:rsidR="009D22A6" w:rsidRPr="00FE65C5" w:rsidRDefault="009D22A6" w:rsidP="005D7544">
            <w:pPr>
              <w:spacing w:line="240" w:lineRule="auto"/>
              <w:ind w:left="285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2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 xml:space="preserve">Humerus                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S42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2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proximal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6FB5493B" w14:textId="77777777" w:rsidR="009D22A6" w:rsidRPr="00FE65C5" w:rsidRDefault="009D22A6" w:rsidP="005D7544">
            <w:pPr>
              <w:spacing w:line="240" w:lineRule="auto"/>
              <w:ind w:left="459"/>
              <w:rPr>
                <w:color w:val="000000" w:themeColor="text1"/>
              </w:rPr>
            </w:pPr>
            <w:r w:rsidRPr="00FE65C5">
              <w:rPr>
                <w:color w:val="000000" w:themeColor="text1"/>
                <w:cs/>
              </w:rPr>
              <w:t xml:space="preserve">                                 </w:t>
            </w:r>
            <w:r>
              <w:rPr>
                <w:color w:val="000000" w:themeColor="text1"/>
                <w:cs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S42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3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shaft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18C757C5" w14:textId="77777777" w:rsidR="009D22A6" w:rsidRPr="00FE65C5" w:rsidRDefault="009D22A6" w:rsidP="005D7544">
            <w:pPr>
              <w:spacing w:line="240" w:lineRule="auto"/>
              <w:ind w:left="459"/>
              <w:rPr>
                <w:color w:val="000000" w:themeColor="text1"/>
              </w:rPr>
            </w:pPr>
            <w:r w:rsidRPr="00FE65C5">
              <w:rPr>
                <w:color w:val="000000" w:themeColor="text1"/>
                <w:cs/>
              </w:rPr>
              <w:t xml:space="preserve">                                 </w:t>
            </w:r>
            <w:r>
              <w:rPr>
                <w:color w:val="000000" w:themeColor="text1"/>
                <w:cs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S42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4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distal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327ED372" w14:textId="77777777" w:rsidR="009D22A6" w:rsidRPr="00FE65C5" w:rsidRDefault="009D22A6" w:rsidP="005D7544">
            <w:pPr>
              <w:spacing w:line="240" w:lineRule="auto"/>
              <w:ind w:left="285"/>
              <w:rPr>
                <w:color w:val="000000" w:themeColor="text1"/>
                <w:cs/>
              </w:rPr>
            </w:pPr>
            <w:r w:rsidRPr="00FE65C5">
              <w:rPr>
                <w:color w:val="000000" w:themeColor="text1"/>
                <w:cs/>
              </w:rPr>
              <w:t>3.</w:t>
            </w:r>
            <w:r w:rsidRPr="00FE65C5">
              <w:rPr>
                <w:color w:val="000000" w:themeColor="text1"/>
              </w:rPr>
              <w:t xml:space="preserve"> Distal radius             </w:t>
            </w:r>
            <w:r>
              <w:rPr>
                <w:color w:val="000000" w:themeColor="text1"/>
                <w:cs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S52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5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without ulna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46827CB4" w14:textId="77777777" w:rsidR="009D22A6" w:rsidRPr="00FE65C5" w:rsidRDefault="009D22A6" w:rsidP="005D7544">
            <w:pPr>
              <w:spacing w:line="240" w:lineRule="auto"/>
              <w:ind w:left="285" w:firstLine="174"/>
              <w:rPr>
                <w:color w:val="000000" w:themeColor="text1"/>
              </w:rPr>
            </w:pPr>
            <w:r w:rsidRPr="00FE65C5">
              <w:rPr>
                <w:color w:val="000000" w:themeColor="text1"/>
                <w:cs/>
              </w:rPr>
              <w:t xml:space="preserve">                                 </w:t>
            </w:r>
            <w:r>
              <w:rPr>
                <w:color w:val="000000" w:themeColor="text1"/>
                <w:cs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S52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6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with ulna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16F6D963" w14:textId="77777777" w:rsidR="009D22A6" w:rsidRPr="00FE65C5" w:rsidRDefault="009D22A6" w:rsidP="005D7544">
            <w:pPr>
              <w:spacing w:line="240" w:lineRule="auto"/>
              <w:ind w:left="285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4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 xml:space="preserve">Distal femur             </w:t>
            </w:r>
            <w:r>
              <w:rPr>
                <w:color w:val="000000" w:themeColor="text1"/>
                <w:cs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S72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>4</w:t>
            </w:r>
          </w:p>
          <w:p w14:paraId="16FE7632" w14:textId="77777777" w:rsidR="009D22A6" w:rsidRPr="00FE65C5" w:rsidRDefault="009D22A6" w:rsidP="005D7544">
            <w:pPr>
              <w:spacing w:line="240" w:lineRule="auto"/>
              <w:ind w:left="285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5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>Proximal</w:t>
            </w:r>
            <w:r w:rsidRPr="00FE65C5">
              <w:rPr>
                <w:color w:val="000000" w:themeColor="text1"/>
                <w:cs/>
              </w:rPr>
              <w:t xml:space="preserve"> </w:t>
            </w:r>
            <w:r w:rsidRPr="00FE65C5">
              <w:rPr>
                <w:color w:val="000000" w:themeColor="text1"/>
              </w:rPr>
              <w:t xml:space="preserve">tibia  </w:t>
            </w:r>
            <w:r w:rsidRPr="00FE65C5">
              <w:rPr>
                <w:color w:val="000000" w:themeColor="text1"/>
                <w:cs/>
              </w:rPr>
              <w:t xml:space="preserve">         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S82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>1</w:t>
            </w:r>
          </w:p>
          <w:p w14:paraId="3B091DBA" w14:textId="77777777" w:rsidR="009D22A6" w:rsidRPr="00FE65C5" w:rsidRDefault="009D22A6" w:rsidP="005D7544">
            <w:pPr>
              <w:spacing w:line="240" w:lineRule="auto"/>
              <w:ind w:left="285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6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>Distal tibia and ankle</w:t>
            </w:r>
            <w:r>
              <w:rPr>
                <w:color w:val="000000" w:themeColor="text1"/>
                <w:cs/>
              </w:rPr>
              <w:t xml:space="preserve"> 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S82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3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Plafond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67C63FEF" w14:textId="77777777" w:rsidR="009D22A6" w:rsidRPr="00FE65C5" w:rsidRDefault="009D22A6" w:rsidP="005D7544">
            <w:pPr>
              <w:spacing w:line="240" w:lineRule="auto"/>
              <w:ind w:left="285"/>
              <w:rPr>
                <w:color w:val="000000" w:themeColor="text1"/>
              </w:rPr>
            </w:pPr>
            <w:r w:rsidRPr="00FE65C5">
              <w:rPr>
                <w:color w:val="000000" w:themeColor="text1"/>
                <w:cs/>
              </w:rPr>
              <w:t xml:space="preserve">                                 </w:t>
            </w:r>
            <w:r>
              <w:rPr>
                <w:color w:val="000000" w:themeColor="text1"/>
                <w:cs/>
              </w:rPr>
              <w:t xml:space="preserve"> 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S82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5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Medial malledus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3B8FAC16" w14:textId="77777777" w:rsidR="009D22A6" w:rsidRPr="00FE65C5" w:rsidRDefault="009D22A6" w:rsidP="005D7544">
            <w:pPr>
              <w:spacing w:line="240" w:lineRule="auto"/>
              <w:ind w:left="459"/>
              <w:rPr>
                <w:color w:val="000000" w:themeColor="text1"/>
                <w:cs/>
              </w:rPr>
            </w:pPr>
            <w:r w:rsidRPr="00FE65C5">
              <w:rPr>
                <w:color w:val="000000" w:themeColor="text1"/>
                <w:cs/>
              </w:rPr>
              <w:t xml:space="preserve">                                 </w:t>
            </w:r>
            <w:r>
              <w:rPr>
                <w:color w:val="000000" w:themeColor="text1"/>
                <w:cs/>
              </w:rPr>
              <w:t xml:space="preserve"> 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S82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6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lateral malledus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11C98FED" w14:textId="77777777" w:rsidR="009D22A6" w:rsidRPr="00FE65C5" w:rsidRDefault="009D22A6" w:rsidP="005D7544">
            <w:pPr>
              <w:spacing w:line="240" w:lineRule="auto"/>
              <w:ind w:left="459"/>
              <w:rPr>
                <w:color w:val="000000" w:themeColor="text1"/>
              </w:rPr>
            </w:pPr>
            <w:r w:rsidRPr="00FE65C5">
              <w:rPr>
                <w:color w:val="000000" w:themeColor="text1"/>
                <w:cs/>
              </w:rPr>
              <w:t xml:space="preserve">                                 </w:t>
            </w:r>
            <w:r>
              <w:rPr>
                <w:color w:val="000000" w:themeColor="text1"/>
                <w:cs/>
              </w:rPr>
              <w:t xml:space="preserve">  </w:t>
            </w:r>
            <w:r>
              <w:rPr>
                <w:color w:val="000000" w:themeColor="text1"/>
              </w:rPr>
              <w:tab/>
            </w:r>
            <w:r w:rsidRPr="00FE65C5">
              <w:rPr>
                <w:color w:val="000000" w:themeColor="text1"/>
              </w:rPr>
              <w:t>S82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 xml:space="preserve">8 </w:t>
            </w:r>
            <w:r w:rsidRPr="00FE65C5">
              <w:rPr>
                <w:color w:val="000000" w:themeColor="text1"/>
                <w:cs/>
              </w:rPr>
              <w:t>(</w:t>
            </w:r>
            <w:r w:rsidRPr="00FE65C5">
              <w:rPr>
                <w:color w:val="000000" w:themeColor="text1"/>
              </w:rPr>
              <w:t>lower leg, other</w:t>
            </w:r>
            <w:r w:rsidRPr="00FE65C5">
              <w:rPr>
                <w:color w:val="000000" w:themeColor="text1"/>
                <w:cs/>
              </w:rPr>
              <w:t>)</w:t>
            </w:r>
          </w:p>
          <w:p w14:paraId="15226A7B" w14:textId="77777777" w:rsidR="009D22A6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</w:p>
          <w:p w14:paraId="7CA338F5" w14:textId="359E4DFB" w:rsidR="009D22A6" w:rsidRPr="00FE65C5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5C5">
              <w:rPr>
                <w:b/>
                <w:bCs/>
                <w:color w:val="000000" w:themeColor="text1"/>
                <w:cs/>
              </w:rPr>
              <w:lastRenderedPageBreak/>
              <w:t xml:space="preserve">ผู้ป่วย </w:t>
            </w:r>
            <w:r w:rsidRPr="0037691E">
              <w:rPr>
                <w:b/>
                <w:bCs/>
                <w:color w:val="000000" w:themeColor="text1"/>
              </w:rPr>
              <w:t>Refracture Prevention</w:t>
            </w:r>
            <w:r w:rsidRPr="00FE65C5">
              <w:rPr>
                <w:b/>
                <w:bCs/>
                <w:color w:val="000000" w:themeColor="text1"/>
                <w:cs/>
              </w:rPr>
              <w:t xml:space="preserve"> ที่ได้รับการผ่าตัด</w:t>
            </w:r>
            <w:r w:rsidRPr="00FE65C5">
              <w:rPr>
                <w:color w:val="000000" w:themeColor="text1"/>
                <w:cs/>
              </w:rPr>
              <w:t xml:space="preserve"> หมายถึง ผู้ป่วยที่ได้รับการให้รหัสหัตถการ  ด้วยรหัส </w:t>
            </w:r>
          </w:p>
          <w:p w14:paraId="1CCD023F" w14:textId="77777777" w:rsidR="009D22A6" w:rsidRPr="00FE65C5" w:rsidRDefault="009D22A6" w:rsidP="005D7544">
            <w:pPr>
              <w:spacing w:line="240" w:lineRule="auto"/>
              <w:ind w:left="459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1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>open reduction</w:t>
            </w:r>
            <w:r w:rsidRPr="00FE65C5">
              <w:rPr>
                <w:b/>
                <w:bCs/>
                <w:color w:val="000000" w:themeColor="text1"/>
                <w:cs/>
              </w:rPr>
              <w:t xml:space="preserve"> </w:t>
            </w:r>
            <w:r w:rsidRPr="00FE65C5">
              <w:rPr>
                <w:color w:val="000000" w:themeColor="text1"/>
              </w:rPr>
              <w:t>with internal fixation femur 79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>35</w:t>
            </w:r>
          </w:p>
          <w:p w14:paraId="7FDBEC72" w14:textId="77777777" w:rsidR="009D22A6" w:rsidRPr="00FE65C5" w:rsidRDefault="009D22A6" w:rsidP="005D7544">
            <w:pPr>
              <w:spacing w:line="240" w:lineRule="auto"/>
              <w:ind w:left="459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2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>Close reduction with internal fixation femur 79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>15</w:t>
            </w:r>
          </w:p>
          <w:p w14:paraId="330ACF25" w14:textId="77777777" w:rsidR="009D22A6" w:rsidRPr="00FE65C5" w:rsidRDefault="009D22A6" w:rsidP="005D7544">
            <w:pPr>
              <w:spacing w:line="240" w:lineRule="auto"/>
              <w:ind w:left="459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3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>Total hip arthroplasty 81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>51</w:t>
            </w:r>
          </w:p>
          <w:p w14:paraId="40B9907D" w14:textId="77777777" w:rsidR="009D22A6" w:rsidRPr="00FE65C5" w:rsidRDefault="009D22A6" w:rsidP="005D7544">
            <w:pPr>
              <w:spacing w:line="240" w:lineRule="auto"/>
              <w:ind w:left="459"/>
              <w:rPr>
                <w:color w:val="000000" w:themeColor="text1"/>
              </w:rPr>
            </w:pPr>
            <w:r w:rsidRPr="00FE65C5">
              <w:rPr>
                <w:color w:val="000000" w:themeColor="text1"/>
              </w:rPr>
              <w:t>4</w:t>
            </w:r>
            <w:r w:rsidRPr="00FE65C5">
              <w:rPr>
                <w:color w:val="000000" w:themeColor="text1"/>
                <w:cs/>
              </w:rPr>
              <w:t xml:space="preserve">. </w:t>
            </w:r>
            <w:r w:rsidRPr="00FE65C5">
              <w:rPr>
                <w:color w:val="000000" w:themeColor="text1"/>
              </w:rPr>
              <w:t>Partial hip arthroplasty 81</w:t>
            </w:r>
            <w:r w:rsidRPr="00FE65C5">
              <w:rPr>
                <w:color w:val="000000" w:themeColor="text1"/>
                <w:cs/>
              </w:rPr>
              <w:t>.</w:t>
            </w:r>
            <w:r w:rsidRPr="00FE65C5">
              <w:rPr>
                <w:color w:val="000000" w:themeColor="text1"/>
              </w:rPr>
              <w:t>52</w:t>
            </w:r>
          </w:p>
          <w:p w14:paraId="29E8E148" w14:textId="77777777" w:rsidR="009D22A6" w:rsidRPr="00FE65C5" w:rsidRDefault="009D22A6" w:rsidP="005D7544">
            <w:pPr>
              <w:spacing w:line="240" w:lineRule="auto"/>
            </w:pPr>
            <w:r w:rsidRPr="00FE65C5">
              <w:rPr>
                <w:b/>
                <w:bCs/>
              </w:rPr>
              <w:t xml:space="preserve">Liaison </w:t>
            </w:r>
            <w:r w:rsidRPr="00FE65C5">
              <w:rPr>
                <w:cs/>
              </w:rPr>
              <w:t>หมายถึง บุคลากรผู้มีหน้าที่ประสานงาน (</w:t>
            </w:r>
            <w:r w:rsidRPr="00FE65C5">
              <w:t>Coordinator</w:t>
            </w:r>
            <w:r w:rsidRPr="00FE65C5">
              <w:rPr>
                <w:cs/>
              </w:rPr>
              <w:t>) ในการดูแลผู้ป่วย</w:t>
            </w:r>
            <w:r>
              <w:rPr>
                <w:cs/>
              </w:rPr>
              <w:br/>
            </w:r>
            <w:r w:rsidRPr="00FE65C5">
              <w:rPr>
                <w:cs/>
              </w:rPr>
              <w:t>แบบองค์รวมจากทีมสหสาขาวิชาชีพ</w:t>
            </w:r>
          </w:p>
          <w:p w14:paraId="661740C6" w14:textId="77777777" w:rsidR="009D22A6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FE65C5">
              <w:rPr>
                <w:b/>
                <w:bCs/>
                <w:color w:val="000000" w:themeColor="text1"/>
                <w:cs/>
              </w:rPr>
              <w:t xml:space="preserve">เขตสุขภาพที่มีโรงพยาบาลที่มีทีม </w:t>
            </w:r>
            <w:r w:rsidRPr="0037691E">
              <w:rPr>
                <w:b/>
                <w:bCs/>
                <w:color w:val="000000" w:themeColor="text1"/>
              </w:rPr>
              <w:t>Refracture Prevention</w:t>
            </w:r>
            <w:r w:rsidRPr="00FE65C5">
              <w:rPr>
                <w:color w:val="000000" w:themeColor="text1"/>
                <w:cs/>
              </w:rPr>
              <w:t xml:space="preserve"> หมายถึง เขตสุขภาพตามการแบ่งส่วนของกระทรวงสาธารณสุข</w:t>
            </w:r>
          </w:p>
          <w:p w14:paraId="251CDFEC" w14:textId="77777777" w:rsidR="009D22A6" w:rsidRPr="00FE6F9D" w:rsidRDefault="009D22A6" w:rsidP="005D7544">
            <w:pPr>
              <w:spacing w:line="240" w:lineRule="auto"/>
            </w:pPr>
            <w:r>
              <w:rPr>
                <w:rFonts w:hint="cs"/>
                <w:b/>
                <w:bCs/>
                <w:cs/>
              </w:rPr>
              <w:t xml:space="preserve">หมายเหตุ </w:t>
            </w:r>
            <w:r>
              <w:rPr>
                <w:b/>
                <w:bCs/>
                <w:cs/>
              </w:rPr>
              <w:t xml:space="preserve">: </w:t>
            </w:r>
            <w:r w:rsidRPr="009E6445">
              <w:rPr>
                <w:rFonts w:hint="cs"/>
                <w:cs/>
              </w:rPr>
              <w:t>ตัวชี้วัดนี้ใช้ได้กรณีที่โรงพยาบาลนั้นทำโครงการมาแล้ว 1 ปี</w:t>
            </w:r>
          </w:p>
        </w:tc>
      </w:tr>
      <w:tr w:rsidR="009D22A6" w:rsidRPr="00FE6F9D" w14:paraId="69817603" w14:textId="77777777" w:rsidTr="005D7544">
        <w:trPr>
          <w:trHeight w:val="149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A163" w14:textId="77777777" w:rsidR="009D22A6" w:rsidRPr="00FE6F9D" w:rsidRDefault="009D22A6" w:rsidP="005D7544">
            <w:pPr>
              <w:spacing w:line="240" w:lineRule="auto"/>
              <w:rPr>
                <w:cs/>
              </w:rPr>
            </w:pPr>
            <w:r w:rsidRPr="00FE6F9D">
              <w:rPr>
                <w:b/>
                <w:bCs/>
                <w:cs/>
              </w:rPr>
              <w:lastRenderedPageBreak/>
              <w:t xml:space="preserve">เกณฑ์เป้าหมาย </w:t>
            </w:r>
            <w:r w:rsidRPr="00FE6F9D">
              <w:t xml:space="preserve">: </w:t>
            </w:r>
          </w:p>
          <w:tbl>
            <w:tblPr>
              <w:tblW w:w="971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993"/>
              <w:gridCol w:w="1842"/>
              <w:gridCol w:w="1843"/>
              <w:gridCol w:w="2018"/>
              <w:gridCol w:w="2018"/>
            </w:tblGrid>
            <w:tr w:rsidR="009D22A6" w:rsidRPr="001B13DD" w14:paraId="65C75C00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A75737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1B13D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C9A363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1B13D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8DCE99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1B13D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8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BC848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 w:rsidRPr="001B13DD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>9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7F4003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 xml:space="preserve">ปีงบประมาณ </w:t>
                  </w:r>
                  <w:r>
                    <w:rPr>
                      <w:b/>
                      <w:bCs/>
                    </w:rPr>
                    <w:t>70</w:t>
                  </w:r>
                </w:p>
              </w:tc>
            </w:tr>
            <w:tr w:rsidR="009D22A6" w:rsidRPr="006E15BD" w14:paraId="2A8906B4" w14:textId="77777777" w:rsidTr="005D7544">
              <w:trPr>
                <w:jc w:val="center"/>
              </w:trPr>
              <w:tc>
                <w:tcPr>
                  <w:tcW w:w="19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214C96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น้อยกว่า</w:t>
                  </w:r>
                  <w:r w:rsidRPr="00530881">
                    <w:rPr>
                      <w:cs/>
                    </w:rPr>
                    <w:t xml:space="preserve">ร้อยละ </w:t>
                  </w:r>
                  <w:r w:rsidRPr="00530881">
                    <w:t>20</w:t>
                  </w:r>
                </w:p>
              </w:tc>
              <w:tc>
                <w:tcPr>
                  <w:tcW w:w="18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83CF24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FD016C">
                    <w:rPr>
                      <w:rFonts w:hint="cs"/>
                      <w:cs/>
                    </w:rPr>
                    <w:t>น้อยกว่า</w:t>
                  </w:r>
                  <w:r w:rsidRPr="00FD016C">
                    <w:rPr>
                      <w:cs/>
                    </w:rPr>
                    <w:t xml:space="preserve">ร้อยละ </w:t>
                  </w:r>
                  <w:r w:rsidRPr="00FD016C">
                    <w:t>20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AE57D8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FD016C">
                    <w:rPr>
                      <w:rFonts w:hint="cs"/>
                      <w:cs/>
                    </w:rPr>
                    <w:t>น้อยกว่า</w:t>
                  </w:r>
                  <w:r w:rsidRPr="00FD016C">
                    <w:rPr>
                      <w:cs/>
                    </w:rPr>
                    <w:t xml:space="preserve">ร้อยละ </w:t>
                  </w:r>
                  <w:r w:rsidRPr="00FD016C">
                    <w:t>20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6CC30B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FD016C">
                    <w:rPr>
                      <w:rFonts w:hint="cs"/>
                      <w:cs/>
                    </w:rPr>
                    <w:t>น้อยกว่า</w:t>
                  </w:r>
                  <w:r w:rsidRPr="00FD016C">
                    <w:rPr>
                      <w:cs/>
                    </w:rPr>
                    <w:t xml:space="preserve">ร้อยละ </w:t>
                  </w:r>
                  <w:r w:rsidRPr="00FD016C">
                    <w:t>20</w:t>
                  </w:r>
                </w:p>
              </w:tc>
              <w:tc>
                <w:tcPr>
                  <w:tcW w:w="20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838B70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FD016C">
                    <w:rPr>
                      <w:rFonts w:hint="cs"/>
                      <w:cs/>
                    </w:rPr>
                    <w:t>น้อยกว่า</w:t>
                  </w:r>
                  <w:r w:rsidRPr="00FD016C">
                    <w:rPr>
                      <w:cs/>
                    </w:rPr>
                    <w:t xml:space="preserve">ร้อยละ </w:t>
                  </w:r>
                  <w:r w:rsidRPr="00FD016C">
                    <w:t>20</w:t>
                  </w:r>
                </w:p>
              </w:tc>
            </w:tr>
          </w:tbl>
          <w:p w14:paraId="65D2F803" w14:textId="77777777" w:rsidR="009D22A6" w:rsidRPr="006218E2" w:rsidRDefault="009D22A6" w:rsidP="005D7544">
            <w:pPr>
              <w:spacing w:line="240" w:lineRule="auto"/>
              <w:jc w:val="thaiDistribute"/>
              <w:rPr>
                <w:b/>
                <w:bCs/>
              </w:rPr>
            </w:pPr>
          </w:p>
        </w:tc>
      </w:tr>
      <w:tr w:rsidR="009D22A6" w:rsidRPr="00FE6F9D" w14:paraId="5E6EA172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32A6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 xml:space="preserve">วัตถุประสงค์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D0D0" w14:textId="77777777" w:rsidR="009D22A6" w:rsidRPr="00ED78AE" w:rsidRDefault="009D22A6" w:rsidP="005D7544">
            <w:pPr>
              <w:rPr>
                <w:b/>
                <w:bCs/>
                <w:color w:val="000000" w:themeColor="text1"/>
              </w:rPr>
            </w:pPr>
            <w:r w:rsidRPr="00ED78AE">
              <w:rPr>
                <w:b/>
                <w:bCs/>
                <w:color w:val="000000" w:themeColor="text1"/>
                <w:cs/>
              </w:rPr>
              <w:t>เพื่อลดอัตรากระดูกหักซ้ำภายหลังกระดูกสะโพกหัก (</w:t>
            </w:r>
            <w:r w:rsidRPr="00ED78AE">
              <w:rPr>
                <w:b/>
                <w:bCs/>
                <w:color w:val="000000" w:themeColor="text1"/>
              </w:rPr>
              <w:t>Refracture</w:t>
            </w:r>
            <w:r w:rsidRPr="00ED78AE">
              <w:rPr>
                <w:b/>
                <w:bCs/>
                <w:color w:val="000000" w:themeColor="text1"/>
                <w:cs/>
              </w:rPr>
              <w:t>) ให้ดำเนินการโดย</w:t>
            </w:r>
            <w:r w:rsidRPr="008E2B44">
              <w:rPr>
                <w:b/>
                <w:bCs/>
                <w:color w:val="000000" w:themeColor="text1"/>
                <w:cs/>
              </w:rPr>
              <w:t xml:space="preserve">ตั้งทีม </w:t>
            </w:r>
            <w:r w:rsidRPr="008E2B44">
              <w:rPr>
                <w:b/>
                <w:bCs/>
                <w:color w:val="000000" w:themeColor="text1"/>
              </w:rPr>
              <w:t>Refracture</w:t>
            </w:r>
            <w:r w:rsidRPr="00ED78AE">
              <w:rPr>
                <w:b/>
                <w:bCs/>
                <w:color w:val="000000" w:themeColor="text1"/>
              </w:rPr>
              <w:t xml:space="preserve"> Prevention</w:t>
            </w:r>
            <w:r w:rsidRPr="00ED78AE">
              <w:rPr>
                <w:b/>
                <w:bCs/>
                <w:color w:val="000000" w:themeColor="text1"/>
                <w:cs/>
              </w:rPr>
              <w:t xml:space="preserve"> ประกอบด้วย </w:t>
            </w:r>
            <w:r w:rsidRPr="00ED78AE">
              <w:rPr>
                <w:color w:val="000000" w:themeColor="text1"/>
                <w:cs/>
              </w:rPr>
              <w:t>สหสาขาวิชาชีพที่ร่วมกันดูแลรักษาผู้ป่วยสูงอายุที่มีกระดูกสะโพกหักจากโรคกระดูกพรุน โดยมุ่งเน้นการป้องกันการเกิดกระดูกสะโพกหักซ้ำในผู้ป่วยกลุ่มนี้โดยมีบุคคลช่วยประสานและดำเนินการ (</w:t>
            </w:r>
            <w:r w:rsidRPr="00ED78AE">
              <w:rPr>
                <w:color w:val="000000" w:themeColor="text1"/>
              </w:rPr>
              <w:t>Liaison</w:t>
            </w:r>
            <w:r w:rsidRPr="00ED78AE">
              <w:rPr>
                <w:color w:val="000000" w:themeColor="text1"/>
                <w:cs/>
              </w:rPr>
              <w:t xml:space="preserve">) </w:t>
            </w:r>
          </w:p>
          <w:p w14:paraId="44AF927B" w14:textId="77777777" w:rsidR="009D22A6" w:rsidRPr="00ED78AE" w:rsidRDefault="009D22A6" w:rsidP="005D7544">
            <w:pPr>
              <w:rPr>
                <w:b/>
                <w:bCs/>
                <w:color w:val="000000" w:themeColor="text1"/>
              </w:rPr>
            </w:pPr>
            <w:r w:rsidRPr="00ED78AE">
              <w:rPr>
                <w:b/>
                <w:bCs/>
                <w:color w:val="000000" w:themeColor="text1"/>
                <w:cs/>
              </w:rPr>
              <w:t xml:space="preserve">องค์ประกอบของทีม </w:t>
            </w:r>
            <w:r w:rsidRPr="00ED78AE">
              <w:rPr>
                <w:color w:val="000000" w:themeColor="text1"/>
              </w:rPr>
              <w:t>Refracture Prevention</w:t>
            </w:r>
          </w:p>
          <w:p w14:paraId="1E934723" w14:textId="77777777" w:rsidR="009D22A6" w:rsidRPr="00ED78AE" w:rsidRDefault="009D22A6" w:rsidP="005D7544">
            <w:pPr>
              <w:rPr>
                <w:color w:val="000000" w:themeColor="text1"/>
              </w:rPr>
            </w:pPr>
            <w:r w:rsidRPr="00ED78AE">
              <w:rPr>
                <w:b/>
                <w:bCs/>
                <w:color w:val="000000" w:themeColor="text1"/>
                <w:cs/>
              </w:rPr>
              <w:t>หัวหน้าโครงการ</w:t>
            </w:r>
            <w:r w:rsidRPr="00ED78AE">
              <w:rPr>
                <w:color w:val="000000" w:themeColor="text1"/>
                <w:cs/>
              </w:rPr>
              <w:tab/>
              <w:t>ศัลยแพทย์ออร์โธปิดิกส์</w:t>
            </w:r>
          </w:p>
          <w:p w14:paraId="131CC403" w14:textId="77777777" w:rsidR="009D22A6" w:rsidRPr="00ED78AE" w:rsidRDefault="009D22A6" w:rsidP="005D7544">
            <w:pPr>
              <w:rPr>
                <w:color w:val="000000" w:themeColor="text1"/>
                <w:cs/>
              </w:rPr>
            </w:pPr>
            <w:r w:rsidRPr="00ED78AE">
              <w:rPr>
                <w:b/>
                <w:bCs/>
                <w:color w:val="000000" w:themeColor="text1"/>
                <w:cs/>
              </w:rPr>
              <w:t>ผู้ประสานงาน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97488E">
              <w:rPr>
                <w:b/>
                <w:bCs/>
                <w:color w:val="000000" w:themeColor="text1"/>
              </w:rPr>
              <w:t xml:space="preserve">Fracture liaison nurse </w:t>
            </w:r>
            <w:r w:rsidRPr="0097488E">
              <w:rPr>
                <w:b/>
                <w:bCs/>
                <w:color w:val="000000" w:themeColor="text1"/>
                <w:cs/>
              </w:rPr>
              <w:t>(</w:t>
            </w:r>
            <w:r w:rsidRPr="0097488E">
              <w:rPr>
                <w:b/>
                <w:bCs/>
                <w:color w:val="000000" w:themeColor="text1"/>
              </w:rPr>
              <w:t>FLS nurse</w:t>
            </w:r>
            <w:r w:rsidRPr="0097488E">
              <w:rPr>
                <w:b/>
                <w:bCs/>
                <w:color w:val="000000" w:themeColor="text1"/>
                <w:cs/>
              </w:rPr>
              <w:t>)</w:t>
            </w:r>
            <w:r w:rsidRPr="0097488E">
              <w:rPr>
                <w:rFonts w:hint="cs"/>
                <w:b/>
                <w:bCs/>
                <w:color w:val="000000" w:themeColor="text1"/>
                <w:cs/>
              </w:rPr>
              <w:t xml:space="preserve"> </w:t>
            </w:r>
            <w:r w:rsidRPr="00ED78AE">
              <w:rPr>
                <w:color w:val="000000" w:themeColor="text1"/>
                <w:cs/>
              </w:rPr>
              <w:t xml:space="preserve">คือ ตัวแทน หรือ ทีมพยาบาล </w:t>
            </w:r>
            <w:r>
              <w:rPr>
                <w:color w:val="000000" w:themeColor="text1"/>
                <w:cs/>
              </w:rPr>
              <w:t>หรื</w:t>
            </w:r>
            <w:r>
              <w:rPr>
                <w:rFonts w:hint="cs"/>
                <w:color w:val="000000" w:themeColor="text1"/>
                <w:cs/>
              </w:rPr>
              <w:t>อ</w:t>
            </w:r>
            <w:r w:rsidRPr="00ED78AE">
              <w:rPr>
                <w:color w:val="000000" w:themeColor="text1"/>
                <w:cs/>
              </w:rPr>
              <w:t xml:space="preserve"> ผู้ถูกจัดตั้ง</w:t>
            </w:r>
            <w:r>
              <w:rPr>
                <w:rFonts w:hint="cs"/>
                <w:color w:val="000000" w:themeColor="text1"/>
                <w:cs/>
              </w:rPr>
              <w:t xml:space="preserve">เพื่อทำหน้าที่ประสานงาน </w:t>
            </w:r>
          </w:p>
          <w:p w14:paraId="519866B4" w14:textId="77777777" w:rsidR="009D22A6" w:rsidRPr="00ED78AE" w:rsidRDefault="009D22A6" w:rsidP="005D7544">
            <w:pPr>
              <w:rPr>
                <w:b/>
                <w:bCs/>
                <w:color w:val="000000"/>
              </w:rPr>
            </w:pPr>
            <w:r w:rsidRPr="00ED78AE">
              <w:rPr>
                <w:b/>
                <w:bCs/>
                <w:color w:val="000000"/>
                <w:cs/>
              </w:rPr>
              <w:t>ทีมแพทย์สหสาขาวิชาชีพ</w:t>
            </w:r>
            <w:r w:rsidRPr="00ED78AE">
              <w:rPr>
                <w:b/>
                <w:bCs/>
                <w:color w:val="000000"/>
                <w:cs/>
              </w:rPr>
              <w:tab/>
            </w:r>
            <w:r w:rsidRPr="00ED78AE">
              <w:rPr>
                <w:b/>
                <w:bCs/>
                <w:color w:val="000000"/>
                <w:cs/>
              </w:rPr>
              <w:tab/>
            </w:r>
          </w:p>
          <w:p w14:paraId="5EA8E965" w14:textId="77777777" w:rsidR="009D22A6" w:rsidRPr="00ED78AE" w:rsidRDefault="009D22A6" w:rsidP="005D7544">
            <w:pPr>
              <w:rPr>
                <w:color w:val="000000"/>
              </w:rPr>
            </w:pPr>
            <w:r w:rsidRPr="00ED78AE">
              <w:rPr>
                <w:color w:val="000000"/>
                <w:u w:val="single"/>
                <w:cs/>
              </w:rPr>
              <w:t>จำเป็นต้องมี</w:t>
            </w:r>
            <w:r w:rsidRPr="00ED78AE">
              <w:rPr>
                <w:rFonts w:hint="cs"/>
                <w:b/>
                <w:bCs/>
                <w:color w:val="000000"/>
                <w:cs/>
              </w:rPr>
              <w:t xml:space="preserve">     </w:t>
            </w:r>
            <w:r w:rsidRPr="00ED78AE">
              <w:rPr>
                <w:b/>
                <w:bCs/>
                <w:color w:val="000000"/>
                <w:cs/>
              </w:rPr>
              <w:t>ระดับ รพศ./รพท.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ED78AE">
              <w:rPr>
                <w:color w:val="000000"/>
                <w:cs/>
              </w:rPr>
              <w:t>-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ED78AE">
              <w:rPr>
                <w:color w:val="000000"/>
                <w:cs/>
              </w:rPr>
              <w:t xml:space="preserve">วิสัญญีแพทย์, อายุรแพทย์ต่อมไร้ท่อ </w:t>
            </w:r>
            <w:r w:rsidRPr="00ED78AE">
              <w:rPr>
                <w:color w:val="000000"/>
                <w:cs/>
              </w:rPr>
              <w:br/>
              <w:t>หรืออายุรแพทย์ทั่วไป, แพทย์เวชศาสตร์ฟื้นฟู</w:t>
            </w:r>
          </w:p>
          <w:p w14:paraId="110EB803" w14:textId="77777777" w:rsidR="009D22A6" w:rsidRPr="00ED78AE" w:rsidRDefault="009D22A6" w:rsidP="005D7544">
            <w:pPr>
              <w:rPr>
                <w:color w:val="000000"/>
              </w:rPr>
            </w:pPr>
            <w:r w:rsidRPr="00ED78AE">
              <w:rPr>
                <w:rFonts w:hint="cs"/>
                <w:b/>
                <w:bCs/>
                <w:color w:val="000000"/>
                <w:cs/>
              </w:rPr>
              <w:t xml:space="preserve">                   </w:t>
            </w:r>
            <w:r w:rsidRPr="00ED78AE">
              <w:rPr>
                <w:b/>
                <w:bCs/>
                <w:color w:val="000000"/>
                <w:cs/>
              </w:rPr>
              <w:t>ระดับ รพช.</w:t>
            </w:r>
            <w:r w:rsidRPr="00ED78AE">
              <w:rPr>
                <w:color w:val="000000"/>
                <w:cs/>
              </w:rPr>
              <w:t xml:space="preserve"> - วิสัญญีแพทย์, อายุรแพทย์</w:t>
            </w:r>
          </w:p>
          <w:p w14:paraId="7CB60947" w14:textId="77777777" w:rsidR="009D22A6" w:rsidRPr="00ED78AE" w:rsidRDefault="009D22A6" w:rsidP="005D7544">
            <w:pPr>
              <w:rPr>
                <w:color w:val="000000"/>
              </w:rPr>
            </w:pPr>
            <w:r w:rsidRPr="00ED78AE">
              <w:rPr>
                <w:color w:val="000000"/>
                <w:u w:val="single"/>
                <w:cs/>
              </w:rPr>
              <w:t>แนะนำให้มี</w:t>
            </w:r>
            <w:r w:rsidRPr="00ED78AE">
              <w:rPr>
                <w:rFonts w:hint="cs"/>
                <w:color w:val="000000"/>
                <w:cs/>
              </w:rPr>
              <w:t xml:space="preserve">      </w:t>
            </w:r>
            <w:r w:rsidRPr="00ED78AE">
              <w:rPr>
                <w:b/>
                <w:bCs/>
                <w:color w:val="000000"/>
                <w:cs/>
              </w:rPr>
              <w:t>ระดับ รพศ./รพท.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ED78AE">
              <w:rPr>
                <w:color w:val="000000"/>
                <w:cs/>
              </w:rPr>
              <w:t xml:space="preserve">- แพทย์เวชศาสตร์ครอบครัว, </w:t>
            </w:r>
            <w:r>
              <w:rPr>
                <w:rFonts w:hint="cs"/>
                <w:color w:val="000000"/>
                <w:cs/>
              </w:rPr>
              <w:t xml:space="preserve">                                    </w:t>
            </w:r>
            <w:r>
              <w:rPr>
                <w:color w:val="000000"/>
                <w:cs/>
              </w:rPr>
              <w:t>แพทย์เวช</w:t>
            </w:r>
            <w:r w:rsidRPr="00ED78AE">
              <w:rPr>
                <w:color w:val="000000"/>
                <w:cs/>
              </w:rPr>
              <w:t>ศาสตร์</w:t>
            </w:r>
            <w:r>
              <w:rPr>
                <w:rFonts w:hint="cs"/>
                <w:color w:val="000000"/>
                <w:cs/>
              </w:rPr>
              <w:t xml:space="preserve"> </w:t>
            </w:r>
            <w:r w:rsidRPr="00ED78AE">
              <w:rPr>
                <w:color w:val="000000"/>
                <w:cs/>
              </w:rPr>
              <w:t>ฉุกเฉิน, ทันตแพทย์, จักษุแพทย์</w:t>
            </w:r>
          </w:p>
          <w:p w14:paraId="6E8EDFDA" w14:textId="77777777" w:rsidR="009D22A6" w:rsidRDefault="009D22A6" w:rsidP="005D7544">
            <w:pPr>
              <w:rPr>
                <w:spacing w:val="-8"/>
              </w:rPr>
            </w:pPr>
            <w:r w:rsidRPr="00ED78AE">
              <w:rPr>
                <w:rFonts w:hint="cs"/>
                <w:b/>
                <w:bCs/>
                <w:color w:val="000000"/>
                <w:cs/>
              </w:rPr>
              <w:t xml:space="preserve">        </w:t>
            </w:r>
            <w:r>
              <w:rPr>
                <w:rFonts w:hint="cs"/>
                <w:b/>
                <w:bCs/>
                <w:color w:val="000000"/>
                <w:cs/>
              </w:rPr>
              <w:t xml:space="preserve">           </w:t>
            </w:r>
            <w:r w:rsidRPr="00ED78AE">
              <w:rPr>
                <w:b/>
                <w:bCs/>
                <w:color w:val="000000"/>
                <w:cs/>
              </w:rPr>
              <w:t>ระดับ รพช.</w:t>
            </w:r>
            <w:r w:rsidRPr="00ED78AE">
              <w:rPr>
                <w:color w:val="000000"/>
                <w:cs/>
              </w:rPr>
              <w:t xml:space="preserve"> - แพทย์เวชศาสตร์ฟื้นฟู, แพทย์เวชศาสตร์ครอบครัว, </w:t>
            </w:r>
            <w:r w:rsidRPr="00ED78AE">
              <w:rPr>
                <w:rFonts w:hint="cs"/>
                <w:color w:val="000000"/>
                <w:cs/>
              </w:rPr>
              <w:t xml:space="preserve"> </w:t>
            </w:r>
            <w:r w:rsidRPr="00ED78AE">
              <w:rPr>
                <w:color w:val="000000"/>
                <w:cs/>
              </w:rPr>
              <w:t>ทันตแพทย์, จักษุแพทย์</w:t>
            </w:r>
          </w:p>
          <w:p w14:paraId="7A2EA028" w14:textId="77777777" w:rsidR="009D22A6" w:rsidRPr="00ED78AE" w:rsidRDefault="009D22A6" w:rsidP="005D7544">
            <w:pPr>
              <w:rPr>
                <w:b/>
                <w:bCs/>
                <w:color w:val="000000"/>
              </w:rPr>
            </w:pPr>
            <w:r w:rsidRPr="00ED78AE">
              <w:rPr>
                <w:b/>
                <w:bCs/>
                <w:color w:val="000000"/>
                <w:cs/>
              </w:rPr>
              <w:t>ทีมสหสาขาวิชาชีพอื่น</w:t>
            </w:r>
            <w:r>
              <w:rPr>
                <w:rFonts w:hint="cs"/>
                <w:b/>
                <w:bCs/>
                <w:color w:val="000000"/>
                <w:cs/>
              </w:rPr>
              <w:t xml:space="preserve"> </w:t>
            </w:r>
            <w:r w:rsidRPr="00ED78AE">
              <w:rPr>
                <w:b/>
                <w:bCs/>
                <w:color w:val="000000"/>
                <w:cs/>
              </w:rPr>
              <w:t>ๆ</w:t>
            </w:r>
          </w:p>
          <w:p w14:paraId="69C3295F" w14:textId="77777777" w:rsidR="009D22A6" w:rsidRPr="00ED78AE" w:rsidRDefault="009D22A6" w:rsidP="005D7544">
            <w:pPr>
              <w:rPr>
                <w:b/>
                <w:bCs/>
                <w:color w:val="000000"/>
                <w:cs/>
              </w:rPr>
            </w:pPr>
            <w:r w:rsidRPr="00ED78AE">
              <w:rPr>
                <w:color w:val="000000"/>
                <w:u w:val="single"/>
                <w:cs/>
              </w:rPr>
              <w:t>จำเป็นต้องมี</w:t>
            </w:r>
            <w:r w:rsidRPr="00ED78AE">
              <w:rPr>
                <w:color w:val="000000" w:themeColor="text1"/>
                <w:cs/>
              </w:rPr>
              <w:t xml:space="preserve">    </w:t>
            </w:r>
            <w:r w:rsidRPr="00ED78AE">
              <w:rPr>
                <w:color w:val="000000"/>
                <w:cs/>
              </w:rPr>
              <w:t>เภสัชกร, หน่วยบริการเยี่ยมบ้าน, หน่วยกายภาพบำบัด</w:t>
            </w:r>
          </w:p>
          <w:p w14:paraId="7F1711AD" w14:textId="77777777" w:rsidR="009D22A6" w:rsidRPr="00ED78AE" w:rsidRDefault="009D22A6" w:rsidP="005D7544">
            <w:pPr>
              <w:rPr>
                <w:color w:val="000000"/>
              </w:rPr>
            </w:pPr>
            <w:r w:rsidRPr="00ED78AE">
              <w:rPr>
                <w:color w:val="000000"/>
                <w:u w:val="single"/>
                <w:cs/>
              </w:rPr>
              <w:t>แนะนำให้ม</w:t>
            </w:r>
            <w:r w:rsidRPr="00ED78AE">
              <w:rPr>
                <w:color w:val="000000" w:themeColor="text1"/>
                <w:u w:val="single"/>
                <w:cs/>
              </w:rPr>
              <w:t>ี</w:t>
            </w:r>
            <w:r w:rsidRPr="00ED78AE">
              <w:rPr>
                <w:color w:val="000000" w:themeColor="text1"/>
                <w:cs/>
              </w:rPr>
              <w:t xml:space="preserve">     </w:t>
            </w:r>
            <w:r w:rsidRPr="00ED78AE">
              <w:rPr>
                <w:color w:val="000000"/>
                <w:cs/>
              </w:rPr>
              <w:t>ตัวแทนแผนกโภชนาการ</w:t>
            </w:r>
          </w:p>
          <w:p w14:paraId="330E16D4" w14:textId="77777777" w:rsidR="009D22A6" w:rsidRPr="00ED78AE" w:rsidRDefault="009D22A6" w:rsidP="005D7544">
            <w:pPr>
              <w:rPr>
                <w:color w:val="000000"/>
              </w:rPr>
            </w:pPr>
            <w:r w:rsidRPr="00ED78AE">
              <w:rPr>
                <w:color w:val="000000"/>
                <w:u w:val="single"/>
                <w:cs/>
              </w:rPr>
              <w:t>หมายเหตุ</w:t>
            </w:r>
            <w:r w:rsidRPr="00ED78AE">
              <w:rPr>
                <w:color w:val="000000"/>
                <w:cs/>
              </w:rPr>
              <w:t xml:space="preserve">: </w:t>
            </w:r>
            <w:r w:rsidRPr="002108D3">
              <w:rPr>
                <w:color w:val="000000"/>
                <w:spacing w:val="-8"/>
                <w:cs/>
              </w:rPr>
              <w:t>แนะนำให้มี หมายความว่า อาจไม่มีก็ได้ ขึ้นกับบริบทของแต่ละโรงพยาบาลใขณนั้น</w:t>
            </w:r>
          </w:p>
          <w:p w14:paraId="3E8E9BF5" w14:textId="77777777" w:rsidR="009D22A6" w:rsidRPr="00ED78AE" w:rsidRDefault="009D22A6" w:rsidP="005D7544">
            <w:pPr>
              <w:ind w:right="34"/>
              <w:rPr>
                <w:color w:val="000000"/>
              </w:rPr>
            </w:pPr>
            <w:r w:rsidRPr="00ED78AE">
              <w:rPr>
                <w:b/>
                <w:bCs/>
                <w:color w:val="000000"/>
                <w:cs/>
              </w:rPr>
              <w:t>สหสาขาวิชาชีพ</w:t>
            </w:r>
            <w:r w:rsidRPr="00ED78AE">
              <w:rPr>
                <w:color w:val="000000"/>
                <w:cs/>
              </w:rPr>
              <w:t xml:space="preserve"> หมายถึง ทีมงานที่ประกอบไปด้วยแพทย์ออร์โธปิดิกส์ อายุรกรรม เวชศาสตร์ฟื้นฟู วิสัญญีแพทย์ แผนกโภชนาการ แพทย์เวชศาสตร์ครอบครัว หรือแผนกอื่นที่เกี่ยวข้องที่ร่วมกันดูแลผู้ป่วยแบบบูรณาการ</w:t>
            </w:r>
          </w:p>
          <w:p w14:paraId="0001D0C9" w14:textId="77777777" w:rsidR="009D22A6" w:rsidRPr="00ED78AE" w:rsidRDefault="009D22A6" w:rsidP="005D7544">
            <w:pPr>
              <w:rPr>
                <w:color w:val="000000"/>
              </w:rPr>
            </w:pPr>
            <w:r w:rsidRPr="00ED78AE">
              <w:rPr>
                <w:b/>
                <w:bCs/>
                <w:color w:val="000000"/>
              </w:rPr>
              <w:lastRenderedPageBreak/>
              <w:t xml:space="preserve">Liaison </w:t>
            </w:r>
            <w:r w:rsidRPr="00ED78AE">
              <w:rPr>
                <w:color w:val="000000"/>
                <w:cs/>
              </w:rPr>
              <w:t>หมายถึง บุคลากรผู้มีหน้าที่ประสานงาน (</w:t>
            </w:r>
            <w:r w:rsidRPr="00ED78AE">
              <w:rPr>
                <w:color w:val="000000"/>
              </w:rPr>
              <w:t>Coordinator</w:t>
            </w:r>
            <w:r w:rsidRPr="00ED78AE">
              <w:rPr>
                <w:color w:val="000000"/>
                <w:cs/>
              </w:rPr>
              <w:t>) ในการดูแลผู้ป่วยแบบองค์รวมจากทีมสหสาขาวิชาชีพ</w:t>
            </w:r>
          </w:p>
          <w:p w14:paraId="60B36D22" w14:textId="77777777" w:rsidR="009D22A6" w:rsidRPr="00FE6F9D" w:rsidRDefault="009D22A6" w:rsidP="005D7544">
            <w:pPr>
              <w:spacing w:line="240" w:lineRule="auto"/>
              <w:rPr>
                <w:cs/>
                <w:lang w:val="en-GB"/>
              </w:rPr>
            </w:pPr>
            <w:r w:rsidRPr="00ED78AE">
              <w:rPr>
                <w:b/>
                <w:bCs/>
                <w:color w:val="000000"/>
                <w:cs/>
              </w:rPr>
              <w:t xml:space="preserve">เขตสุขภาพที่มีโรงพยาบาลที่มีทีม </w:t>
            </w:r>
            <w:r w:rsidRPr="0097488E">
              <w:rPr>
                <w:b/>
                <w:bCs/>
                <w:color w:val="000000"/>
              </w:rPr>
              <w:t>Refracture Prevention</w:t>
            </w:r>
            <w:r w:rsidRPr="00ED78AE">
              <w:rPr>
                <w:color w:val="000000"/>
                <w:cs/>
              </w:rPr>
              <w:t xml:space="preserve"> หมายถึง เขตสุขภาพตามการแบ่งส่วนของกระทรวงสาธารณสุข </w:t>
            </w:r>
            <w:r>
              <w:rPr>
                <w:rFonts w:hint="cs"/>
                <w:color w:val="000000"/>
                <w:cs/>
              </w:rPr>
              <w:t xml:space="preserve">ซึ่งมีอย่างน้อย 1 โรงพยาบาลในเขตสุขภาพนั้นจัดตั้งทีม </w:t>
            </w:r>
            <w:r>
              <w:rPr>
                <w:color w:val="000000"/>
              </w:rPr>
              <w:t>Refracture Prevention</w:t>
            </w:r>
          </w:p>
        </w:tc>
      </w:tr>
      <w:tr w:rsidR="009D22A6" w:rsidRPr="00FE6F9D" w14:paraId="5BF47AC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6FEC" w14:textId="77777777" w:rsidR="009D22A6" w:rsidRPr="001246B4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1246B4">
              <w:rPr>
                <w:b/>
                <w:bCs/>
                <w:color w:val="000000" w:themeColor="text1"/>
                <w:cs/>
              </w:rPr>
              <w:lastRenderedPageBreak/>
              <w:t>ประชากรกลุ่มเป้าหมาย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A4F2" w14:textId="77777777" w:rsidR="009D22A6" w:rsidRPr="001246B4" w:rsidRDefault="009D22A6" w:rsidP="005D7544">
            <w:r w:rsidRPr="001246B4">
              <w:rPr>
                <w:cs/>
              </w:rPr>
              <w:t>1.</w:t>
            </w:r>
            <w:r w:rsidRPr="001246B4">
              <w:rPr>
                <w:rFonts w:hint="cs"/>
                <w:cs/>
              </w:rPr>
              <w:t xml:space="preserve"> </w:t>
            </w:r>
            <w:r w:rsidRPr="001246B4">
              <w:rPr>
                <w:cs/>
              </w:rPr>
              <w:t xml:space="preserve">ทีมแพทย์สหสาขาวิชาชีพ ในโรงพยาบาล ระดับ </w:t>
            </w:r>
            <w:r w:rsidRPr="001246B4">
              <w:t>M</w:t>
            </w:r>
            <w:r w:rsidRPr="001246B4">
              <w:rPr>
                <w:cs/>
              </w:rPr>
              <w:t xml:space="preserve">1 ขึ้นไป ที่สามารถดูแลผู้ป่วยได้ครบถ้วนตามมาตรฐานการจัดตั้งทีมแพทย์ </w:t>
            </w:r>
          </w:p>
          <w:p w14:paraId="14E2CD8E" w14:textId="77777777" w:rsidR="009D22A6" w:rsidRPr="001246B4" w:rsidRDefault="009D22A6" w:rsidP="005D7544">
            <w:pPr>
              <w:spacing w:line="240" w:lineRule="auto"/>
              <w:rPr>
                <w:cs/>
              </w:rPr>
            </w:pPr>
            <w:r w:rsidRPr="001246B4">
              <w:rPr>
                <w:cs/>
              </w:rPr>
              <w:t>2.</w:t>
            </w:r>
            <w:r w:rsidRPr="001246B4">
              <w:rPr>
                <w:rFonts w:hint="cs"/>
                <w:cs/>
              </w:rPr>
              <w:t xml:space="preserve"> </w:t>
            </w:r>
            <w:r w:rsidRPr="001246B4">
              <w:rPr>
                <w:cs/>
              </w:rPr>
              <w:t>ผู้ป่วยสูงอายุที่มีกระดูกสะโพกหักจากโรคกระดูกพรุน</w:t>
            </w:r>
          </w:p>
        </w:tc>
      </w:tr>
      <w:tr w:rsidR="009D22A6" w:rsidRPr="00FE6F9D" w14:paraId="169AEBB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0FD8" w14:textId="77777777" w:rsidR="009D22A6" w:rsidRPr="001246B4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1246B4">
              <w:rPr>
                <w:b/>
                <w:bCs/>
                <w:color w:val="000000" w:themeColor="text1"/>
                <w:cs/>
              </w:rPr>
              <w:t>วิธีการจัดเก็บข้อมูล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B799" w14:textId="77777777" w:rsidR="009D22A6" w:rsidRPr="001246B4" w:rsidRDefault="009D22A6" w:rsidP="005D7544">
            <w:pPr>
              <w:spacing w:line="240" w:lineRule="auto"/>
              <w:ind w:right="-108"/>
              <w:rPr>
                <w:color w:val="000000" w:themeColor="text1"/>
              </w:rPr>
            </w:pPr>
            <w:r w:rsidRPr="001246B4">
              <w:rPr>
                <w:color w:val="000000" w:themeColor="text1"/>
              </w:rPr>
              <w:t>1</w:t>
            </w:r>
            <w:r w:rsidRPr="001246B4">
              <w:rPr>
                <w:color w:val="000000" w:themeColor="text1"/>
                <w:cs/>
              </w:rPr>
              <w:t xml:space="preserve">. โรงพยาบาลจัดเก็บข้อมูลตามระบบปกติของโรงพยาบาล และส่งข้อมูลเข้าระบบ </w:t>
            </w:r>
          </w:p>
          <w:p w14:paraId="2EA4322A" w14:textId="77777777" w:rsidR="009D22A6" w:rsidRPr="001246B4" w:rsidRDefault="009D22A6" w:rsidP="005D7544">
            <w:pPr>
              <w:spacing w:line="240" w:lineRule="auto"/>
              <w:ind w:right="-108"/>
              <w:rPr>
                <w:color w:val="000000" w:themeColor="text1"/>
              </w:rPr>
            </w:pPr>
            <w:r w:rsidRPr="001246B4">
              <w:rPr>
                <w:color w:val="000000" w:themeColor="text1"/>
                <w:cs/>
              </w:rPr>
              <w:t xml:space="preserve">   </w:t>
            </w:r>
            <w:r w:rsidRPr="001246B4">
              <w:rPr>
                <w:color w:val="000000" w:themeColor="text1"/>
              </w:rPr>
              <w:t xml:space="preserve">Health Data Center </w:t>
            </w:r>
            <w:r w:rsidRPr="001246B4">
              <w:rPr>
                <w:color w:val="000000" w:themeColor="text1"/>
                <w:cs/>
              </w:rPr>
              <w:t>(</w:t>
            </w:r>
            <w:r w:rsidRPr="001246B4">
              <w:rPr>
                <w:color w:val="000000" w:themeColor="text1"/>
              </w:rPr>
              <w:t>HDC</w:t>
            </w:r>
            <w:r w:rsidRPr="001246B4">
              <w:rPr>
                <w:color w:val="000000" w:themeColor="text1"/>
                <w:cs/>
              </w:rPr>
              <w:t>) กระทรวงสาธารณสุข</w:t>
            </w:r>
          </w:p>
          <w:p w14:paraId="6C2536F8" w14:textId="77777777" w:rsidR="009D22A6" w:rsidRPr="001246B4" w:rsidRDefault="009D22A6" w:rsidP="005D7544">
            <w:pPr>
              <w:spacing w:line="240" w:lineRule="auto"/>
              <w:ind w:right="-108"/>
              <w:rPr>
                <w:color w:val="000000" w:themeColor="text1"/>
              </w:rPr>
            </w:pPr>
            <w:r w:rsidRPr="001246B4">
              <w:rPr>
                <w:color w:val="000000" w:themeColor="text1"/>
              </w:rPr>
              <w:t>2</w:t>
            </w:r>
            <w:r w:rsidRPr="001246B4">
              <w:rPr>
                <w:color w:val="000000" w:themeColor="text1"/>
                <w:cs/>
              </w:rPr>
              <w:t>. จัดเก็บรวบรวมข้อมูลโดยทีมตรวจราชการกระทรวงสาธารณสุข และกรมการแพทย์</w:t>
            </w:r>
          </w:p>
          <w:p w14:paraId="6ABAAD65" w14:textId="77777777" w:rsidR="009D22A6" w:rsidRPr="001246B4" w:rsidRDefault="009D22A6" w:rsidP="005D7544">
            <w:pPr>
              <w:spacing w:line="240" w:lineRule="auto"/>
              <w:ind w:right="-108"/>
              <w:rPr>
                <w:color w:val="000000" w:themeColor="text1"/>
                <w:cs/>
              </w:rPr>
            </w:pPr>
            <w:r w:rsidRPr="001246B4">
              <w:rPr>
                <w:rFonts w:hint="cs"/>
                <w:color w:val="000000" w:themeColor="text1"/>
                <w:cs/>
              </w:rPr>
              <w:t>3.</w:t>
            </w:r>
            <w:r w:rsidRPr="001246B4">
              <w:rPr>
                <w:cs/>
              </w:rPr>
              <w:t xml:space="preserve">ฐานข้อมูลในรูปแบบ </w:t>
            </w:r>
            <w:r w:rsidRPr="001246B4">
              <w:t xml:space="preserve">Application </w:t>
            </w:r>
            <w:r w:rsidRPr="001246B4">
              <w:rPr>
                <w:cs/>
              </w:rPr>
              <w:t xml:space="preserve">และเก็บข้อมูลเป็น </w:t>
            </w:r>
            <w:r w:rsidRPr="001246B4">
              <w:t>National Registry</w:t>
            </w:r>
          </w:p>
        </w:tc>
      </w:tr>
      <w:tr w:rsidR="009D22A6" w:rsidRPr="00FE6F9D" w14:paraId="6D5A6346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6DCC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แหล่งข้อมูล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C4A" w14:textId="77777777" w:rsidR="009D22A6" w:rsidRPr="00741AAB" w:rsidRDefault="009D22A6" w:rsidP="005D7544">
            <w:pPr>
              <w:spacing w:line="240" w:lineRule="auto"/>
              <w:rPr>
                <w:cs/>
              </w:rPr>
            </w:pPr>
            <w:r w:rsidRPr="00F6545E">
              <w:rPr>
                <w:color w:val="000000" w:themeColor="text1"/>
                <w:cs/>
              </w:rPr>
              <w:t>โรงพยาบาล/เขตสุขภาพ</w:t>
            </w:r>
            <w:r w:rsidRPr="00F6545E">
              <w:rPr>
                <w:rFonts w:hint="cs"/>
                <w:color w:val="000000" w:themeColor="text1"/>
                <w:cs/>
              </w:rPr>
              <w:t>เขตสุขภาพที่ 1 - 12</w:t>
            </w:r>
          </w:p>
        </w:tc>
      </w:tr>
      <w:tr w:rsidR="009D22A6" w:rsidRPr="00FE6F9D" w14:paraId="4E19701E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5FF4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รายการข้อมูล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4A" w14:textId="77777777" w:rsidR="009D22A6" w:rsidRPr="00FE6F9D" w:rsidRDefault="009D22A6" w:rsidP="005D7544">
            <w:pPr>
              <w:spacing w:line="240" w:lineRule="auto"/>
              <w:rPr>
                <w:cs/>
              </w:rPr>
            </w:pPr>
            <w:r w:rsidRPr="00F6545E">
              <w:rPr>
                <w:color w:val="000000" w:themeColor="text1"/>
              </w:rPr>
              <w:t>A</w:t>
            </w:r>
            <w:r w:rsidRPr="00F6545E">
              <w:rPr>
                <w:color w:val="000000" w:themeColor="text1"/>
                <w:cs/>
              </w:rPr>
              <w:t xml:space="preserve"> = จำนวนผู้ป่วยในโครงการ </w:t>
            </w:r>
            <w:r w:rsidRPr="00F6545E">
              <w:rPr>
                <w:b/>
                <w:bCs/>
                <w:color w:val="000000" w:themeColor="text1"/>
              </w:rPr>
              <w:t>Refracture Prevention</w:t>
            </w:r>
            <w:r w:rsidRPr="00F6545E">
              <w:rPr>
                <w:color w:val="000000" w:themeColor="text1"/>
                <w:cs/>
              </w:rPr>
              <w:t xml:space="preserve"> ที่มีกระดูกหักซ้ำ</w:t>
            </w:r>
          </w:p>
        </w:tc>
      </w:tr>
      <w:tr w:rsidR="009D22A6" w:rsidRPr="00FE6F9D" w14:paraId="3E1E9C2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04B1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รายการข้อมูล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351" w14:textId="77777777" w:rsidR="009D22A6" w:rsidRPr="00FE6F9D" w:rsidRDefault="009D22A6" w:rsidP="005D7544">
            <w:pPr>
              <w:tabs>
                <w:tab w:val="left" w:pos="2826"/>
              </w:tabs>
              <w:spacing w:line="240" w:lineRule="auto"/>
            </w:pPr>
            <w:r w:rsidRPr="00F6545E">
              <w:rPr>
                <w:color w:val="000000" w:themeColor="text1"/>
              </w:rPr>
              <w:t>B</w:t>
            </w:r>
            <w:r w:rsidRPr="00F6545E">
              <w:rPr>
                <w:color w:val="000000" w:themeColor="text1"/>
                <w:cs/>
              </w:rPr>
              <w:t xml:space="preserve"> =</w:t>
            </w:r>
            <w:r w:rsidRPr="00F6545E">
              <w:rPr>
                <w:rFonts w:hint="cs"/>
                <w:color w:val="000000" w:themeColor="text1"/>
                <w:cs/>
              </w:rPr>
              <w:t xml:space="preserve"> </w:t>
            </w:r>
            <w:r w:rsidRPr="00F6545E">
              <w:rPr>
                <w:color w:val="000000" w:themeColor="text1"/>
                <w:cs/>
              </w:rPr>
              <w:t xml:space="preserve">จำนวนผู้ป่วยในโครงการ </w:t>
            </w:r>
            <w:r w:rsidRPr="00F6545E">
              <w:rPr>
                <w:b/>
                <w:bCs/>
                <w:color w:val="000000" w:themeColor="text1"/>
              </w:rPr>
              <w:t>Refracture Prevention</w:t>
            </w:r>
            <w:r w:rsidRPr="00F6545E">
              <w:rPr>
                <w:color w:val="000000" w:themeColor="text1"/>
                <w:cs/>
              </w:rPr>
              <w:t xml:space="preserve"> </w:t>
            </w:r>
            <w:r w:rsidRPr="00F6545E">
              <w:rPr>
                <w:rFonts w:hint="cs"/>
                <w:color w:val="000000" w:themeColor="text1"/>
                <w:cs/>
              </w:rPr>
              <w:t>ในระยะเวลา 1 ปี</w:t>
            </w:r>
          </w:p>
        </w:tc>
      </w:tr>
      <w:tr w:rsidR="009D22A6" w:rsidRPr="00FE6F9D" w14:paraId="2CF5BB08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2458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 xml:space="preserve">สูตรคำนวณตัวชี้วัด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0E13" w14:textId="77777777" w:rsidR="009D22A6" w:rsidRPr="00741AAB" w:rsidRDefault="009D22A6" w:rsidP="005D7544">
            <w:pPr>
              <w:spacing w:line="240" w:lineRule="auto"/>
              <w:rPr>
                <w:u w:val="single"/>
                <w:cs/>
              </w:rPr>
            </w:pPr>
            <w:r w:rsidRPr="00741AAB">
              <w:rPr>
                <w:cs/>
              </w:rPr>
              <w:t>(</w:t>
            </w:r>
            <w:r w:rsidRPr="00741AAB">
              <w:t xml:space="preserve">A/B) x </w:t>
            </w:r>
            <w:r w:rsidRPr="00741AAB">
              <w:rPr>
                <w:cs/>
              </w:rPr>
              <w:t>100</w:t>
            </w:r>
          </w:p>
        </w:tc>
      </w:tr>
      <w:tr w:rsidR="009D22A6" w:rsidRPr="00FE6F9D" w14:paraId="3CDB4235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EA5C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ระยะเวลาประเมินผล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BE10" w14:textId="77777777" w:rsidR="009D22A6" w:rsidRPr="00FE6F9D" w:rsidRDefault="009D22A6" w:rsidP="005D7544">
            <w:pPr>
              <w:spacing w:line="240" w:lineRule="auto"/>
              <w:rPr>
                <w:cs/>
              </w:rPr>
            </w:pPr>
            <w:r w:rsidRPr="0023146A">
              <w:rPr>
                <w:cs/>
              </w:rPr>
              <w:t>รายงานเป็นรายไตรมาส</w:t>
            </w:r>
          </w:p>
        </w:tc>
      </w:tr>
      <w:tr w:rsidR="009D22A6" w:rsidRPr="00FE6F9D" w14:paraId="3961F776" w14:textId="77777777" w:rsidTr="005D7544"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AF4A" w14:textId="77777777" w:rsidR="009D22A6" w:rsidRPr="00FE6F9D" w:rsidRDefault="009D22A6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เกณฑ์การประเมิน :</w:t>
            </w:r>
          </w:p>
          <w:p w14:paraId="6A5C8106" w14:textId="77777777" w:rsidR="009D22A6" w:rsidRDefault="009D22A6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ปี 256</w:t>
            </w:r>
            <w:r w:rsidRPr="00FE6F9D">
              <w:rPr>
                <w:b/>
                <w:bCs/>
              </w:rPr>
              <w:t>6: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9D22A6" w:rsidRPr="001B13DD" w14:paraId="0660C489" w14:textId="77777777" w:rsidTr="005D7544">
              <w:tc>
                <w:tcPr>
                  <w:tcW w:w="2337" w:type="dxa"/>
                  <w:shd w:val="clear" w:color="auto" w:fill="auto"/>
                </w:tcPr>
                <w:p w14:paraId="79CEA688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7D7AA11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7A40EFC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BDFDE51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9D22A6" w:rsidRPr="001B13DD" w14:paraId="10EDECCA" w14:textId="77777777" w:rsidTr="005D7544">
              <w:tc>
                <w:tcPr>
                  <w:tcW w:w="2337" w:type="dxa"/>
                  <w:shd w:val="clear" w:color="auto" w:fill="auto"/>
                </w:tcPr>
                <w:p w14:paraId="49608007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61C7898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394C3C">
                    <w:rPr>
                      <w:rFonts w:hint="cs"/>
                      <w:cs/>
                    </w:rPr>
                    <w:t>น้อยกว่า</w:t>
                  </w:r>
                  <w:r w:rsidRPr="00394C3C">
                    <w:rPr>
                      <w:cs/>
                    </w:rPr>
                    <w:t xml:space="preserve">ร้อยละ </w:t>
                  </w:r>
                  <w:r w:rsidRPr="00394C3C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D4B0FD9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394C3C">
                    <w:rPr>
                      <w:rFonts w:hint="cs"/>
                      <w:cs/>
                    </w:rPr>
                    <w:t>น้อยกว่า</w:t>
                  </w:r>
                  <w:r w:rsidRPr="00394C3C">
                    <w:rPr>
                      <w:cs/>
                    </w:rPr>
                    <w:t xml:space="preserve">ร้อยละ </w:t>
                  </w:r>
                  <w:r w:rsidRPr="00394C3C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3ABCD41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394C3C">
                    <w:rPr>
                      <w:rFonts w:hint="cs"/>
                      <w:cs/>
                    </w:rPr>
                    <w:t>น้อยกว่า</w:t>
                  </w:r>
                  <w:r w:rsidRPr="00394C3C">
                    <w:rPr>
                      <w:cs/>
                    </w:rPr>
                    <w:t xml:space="preserve">ร้อยละ </w:t>
                  </w:r>
                  <w:r w:rsidRPr="00394C3C">
                    <w:t>20</w:t>
                  </w:r>
                </w:p>
              </w:tc>
            </w:tr>
          </w:tbl>
          <w:p w14:paraId="12A1C160" w14:textId="77777777" w:rsidR="009D22A6" w:rsidRDefault="009D22A6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ปี 256</w:t>
            </w:r>
            <w:r w:rsidRPr="00FE6F9D">
              <w:rPr>
                <w:b/>
                <w:bCs/>
              </w:rPr>
              <w:t>7: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9D22A6" w:rsidRPr="001B13DD" w14:paraId="621F9A0D" w14:textId="77777777" w:rsidTr="005D7544">
              <w:tc>
                <w:tcPr>
                  <w:tcW w:w="2337" w:type="dxa"/>
                  <w:shd w:val="clear" w:color="auto" w:fill="auto"/>
                </w:tcPr>
                <w:p w14:paraId="628437FF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5650D5A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0BDF5C3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289F8ED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9D22A6" w:rsidRPr="001B13DD" w14:paraId="2708C724" w14:textId="77777777" w:rsidTr="005D7544">
              <w:tc>
                <w:tcPr>
                  <w:tcW w:w="2337" w:type="dxa"/>
                  <w:shd w:val="clear" w:color="auto" w:fill="auto"/>
                </w:tcPr>
                <w:p w14:paraId="7165CB86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93DB59C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891092">
                    <w:rPr>
                      <w:rFonts w:hint="cs"/>
                      <w:cs/>
                    </w:rPr>
                    <w:t>น้อยกว่า</w:t>
                  </w:r>
                  <w:r w:rsidRPr="00891092">
                    <w:rPr>
                      <w:cs/>
                    </w:rPr>
                    <w:t xml:space="preserve">ร้อยละ </w:t>
                  </w:r>
                  <w:r w:rsidRPr="00891092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F6D0B18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891092">
                    <w:rPr>
                      <w:rFonts w:hint="cs"/>
                      <w:cs/>
                    </w:rPr>
                    <w:t>น้อยกว่า</w:t>
                  </w:r>
                  <w:r w:rsidRPr="00891092">
                    <w:rPr>
                      <w:cs/>
                    </w:rPr>
                    <w:t xml:space="preserve">ร้อยละ </w:t>
                  </w:r>
                  <w:r w:rsidRPr="00891092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54F875D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891092">
                    <w:rPr>
                      <w:rFonts w:hint="cs"/>
                      <w:cs/>
                    </w:rPr>
                    <w:t>น้อยกว่า</w:t>
                  </w:r>
                  <w:r w:rsidRPr="00891092">
                    <w:rPr>
                      <w:cs/>
                    </w:rPr>
                    <w:t xml:space="preserve">ร้อยละ </w:t>
                  </w:r>
                  <w:r w:rsidRPr="00891092">
                    <w:t>20</w:t>
                  </w:r>
                </w:p>
              </w:tc>
            </w:tr>
          </w:tbl>
          <w:p w14:paraId="16CC6714" w14:textId="77777777" w:rsidR="009D22A6" w:rsidRDefault="009D22A6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ปี 256</w:t>
            </w:r>
            <w:r w:rsidRPr="00FE6F9D">
              <w:rPr>
                <w:b/>
                <w:bCs/>
              </w:rPr>
              <w:t>8: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9D22A6" w:rsidRPr="001B13DD" w14:paraId="14FD8FF1" w14:textId="77777777" w:rsidTr="005D7544">
              <w:tc>
                <w:tcPr>
                  <w:tcW w:w="2337" w:type="dxa"/>
                  <w:shd w:val="clear" w:color="auto" w:fill="auto"/>
                </w:tcPr>
                <w:p w14:paraId="3A9B2A2E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DADFE3A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6FED6E7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987420C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9D22A6" w:rsidRPr="001B13DD" w14:paraId="04CA0187" w14:textId="77777777" w:rsidTr="005D7544">
              <w:tc>
                <w:tcPr>
                  <w:tcW w:w="2337" w:type="dxa"/>
                  <w:shd w:val="clear" w:color="auto" w:fill="auto"/>
                </w:tcPr>
                <w:p w14:paraId="5E87D243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B9A39A5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962C2E">
                    <w:rPr>
                      <w:rFonts w:hint="cs"/>
                      <w:cs/>
                    </w:rPr>
                    <w:t>น้อยกว่า</w:t>
                  </w:r>
                  <w:r w:rsidRPr="00962C2E">
                    <w:rPr>
                      <w:cs/>
                    </w:rPr>
                    <w:t xml:space="preserve">ร้อยละ </w:t>
                  </w:r>
                  <w:r w:rsidRPr="00962C2E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6A2389A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962C2E">
                    <w:rPr>
                      <w:rFonts w:hint="cs"/>
                      <w:cs/>
                    </w:rPr>
                    <w:t>น้อยกว่า</w:t>
                  </w:r>
                  <w:r w:rsidRPr="00962C2E">
                    <w:rPr>
                      <w:cs/>
                    </w:rPr>
                    <w:t xml:space="preserve">ร้อยละ </w:t>
                  </w:r>
                  <w:r w:rsidRPr="00962C2E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8620E44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962C2E">
                    <w:rPr>
                      <w:rFonts w:hint="cs"/>
                      <w:cs/>
                    </w:rPr>
                    <w:t>น้อยกว่า</w:t>
                  </w:r>
                  <w:r w:rsidRPr="00962C2E">
                    <w:rPr>
                      <w:cs/>
                    </w:rPr>
                    <w:t xml:space="preserve">ร้อยละ </w:t>
                  </w:r>
                  <w:r w:rsidRPr="00962C2E">
                    <w:t>20</w:t>
                  </w:r>
                </w:p>
              </w:tc>
            </w:tr>
          </w:tbl>
          <w:p w14:paraId="54A93BB5" w14:textId="77777777" w:rsidR="009D22A6" w:rsidRDefault="009D22A6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ปี 256</w:t>
            </w:r>
            <w:r w:rsidRPr="00FE6F9D">
              <w:rPr>
                <w:b/>
                <w:bCs/>
              </w:rPr>
              <w:t>9: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9D22A6" w:rsidRPr="001B13DD" w14:paraId="5B3639A8" w14:textId="77777777" w:rsidTr="005D7544">
              <w:tc>
                <w:tcPr>
                  <w:tcW w:w="2337" w:type="dxa"/>
                  <w:shd w:val="clear" w:color="auto" w:fill="auto"/>
                </w:tcPr>
                <w:p w14:paraId="7B647A46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58B3C25E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03348291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081B62B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9D22A6" w:rsidRPr="001B13DD" w14:paraId="6C69C738" w14:textId="77777777" w:rsidTr="005D7544">
              <w:tc>
                <w:tcPr>
                  <w:tcW w:w="2337" w:type="dxa"/>
                  <w:shd w:val="clear" w:color="auto" w:fill="auto"/>
                </w:tcPr>
                <w:p w14:paraId="4A4ECF0D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4C6A0A93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E12F12">
                    <w:rPr>
                      <w:rFonts w:hint="cs"/>
                      <w:cs/>
                    </w:rPr>
                    <w:t>น้อยกว่า</w:t>
                  </w:r>
                  <w:r w:rsidRPr="00E12F12">
                    <w:rPr>
                      <w:cs/>
                    </w:rPr>
                    <w:t xml:space="preserve">ร้อยละ </w:t>
                  </w:r>
                  <w:r w:rsidRPr="00E12F12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B2495FA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E12F12">
                    <w:rPr>
                      <w:rFonts w:hint="cs"/>
                      <w:cs/>
                    </w:rPr>
                    <w:t>น้อยกว่า</w:t>
                  </w:r>
                  <w:r w:rsidRPr="00E12F12">
                    <w:rPr>
                      <w:cs/>
                    </w:rPr>
                    <w:t xml:space="preserve">ร้อยละ </w:t>
                  </w:r>
                  <w:r w:rsidRPr="00E12F12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659A52DD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E12F12">
                    <w:rPr>
                      <w:rFonts w:hint="cs"/>
                      <w:cs/>
                    </w:rPr>
                    <w:t>น้อยกว่า</w:t>
                  </w:r>
                  <w:r w:rsidRPr="00E12F12">
                    <w:rPr>
                      <w:cs/>
                    </w:rPr>
                    <w:t xml:space="preserve">ร้อยละ </w:t>
                  </w:r>
                  <w:r w:rsidRPr="00E12F12">
                    <w:t>20</w:t>
                  </w:r>
                </w:p>
              </w:tc>
            </w:tr>
          </w:tbl>
          <w:p w14:paraId="310C8E81" w14:textId="77777777" w:rsidR="009D22A6" w:rsidRDefault="009D22A6" w:rsidP="005D7544">
            <w:pPr>
              <w:spacing w:line="240" w:lineRule="auto"/>
              <w:rPr>
                <w:b/>
                <w:bCs/>
              </w:rPr>
            </w:pPr>
            <w:r w:rsidRPr="00FE6F9D">
              <w:rPr>
                <w:b/>
                <w:bCs/>
                <w:cs/>
              </w:rPr>
              <w:t>ปี 25</w:t>
            </w:r>
            <w:r w:rsidRPr="00FE6F9D">
              <w:rPr>
                <w:b/>
                <w:bCs/>
              </w:rPr>
              <w:t>70:</w:t>
            </w:r>
          </w:p>
          <w:tbl>
            <w:tblPr>
              <w:tblpPr w:leftFromText="180" w:rightFromText="180" w:vertAnchor="text" w:horzAnchor="margin" w:tblpXSpec="center" w:tblpY="3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37"/>
              <w:gridCol w:w="2338"/>
              <w:gridCol w:w="2338"/>
              <w:gridCol w:w="2338"/>
            </w:tblGrid>
            <w:tr w:rsidR="009D22A6" w:rsidRPr="001B13DD" w14:paraId="4948967B" w14:textId="77777777" w:rsidTr="005D7544">
              <w:tc>
                <w:tcPr>
                  <w:tcW w:w="2337" w:type="dxa"/>
                  <w:shd w:val="clear" w:color="auto" w:fill="auto"/>
                </w:tcPr>
                <w:p w14:paraId="49C3B8B7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3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749213C0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6 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30CB3B3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9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95692C0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</w:rPr>
                  </w:pPr>
                  <w:r w:rsidRPr="001B13DD">
                    <w:rPr>
                      <w:b/>
                      <w:bCs/>
                      <w:cs/>
                    </w:rPr>
                    <w:t>รอบ 12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1B13DD">
                    <w:rPr>
                      <w:b/>
                      <w:bCs/>
                      <w:cs/>
                    </w:rPr>
                    <w:t>เดือน</w:t>
                  </w:r>
                </w:p>
              </w:tc>
            </w:tr>
            <w:tr w:rsidR="009D22A6" w:rsidRPr="001B13DD" w14:paraId="11AA70CF" w14:textId="77777777" w:rsidTr="005D7544">
              <w:tc>
                <w:tcPr>
                  <w:tcW w:w="2337" w:type="dxa"/>
                  <w:shd w:val="clear" w:color="auto" w:fill="auto"/>
                </w:tcPr>
                <w:p w14:paraId="00C1D882" w14:textId="77777777" w:rsidR="009D22A6" w:rsidRPr="001B13D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-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279BB551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097A34">
                    <w:rPr>
                      <w:rFonts w:hint="cs"/>
                      <w:cs/>
                    </w:rPr>
                    <w:t>น้อยกว่า</w:t>
                  </w:r>
                  <w:r w:rsidRPr="00097A34">
                    <w:rPr>
                      <w:cs/>
                    </w:rPr>
                    <w:t xml:space="preserve">ร้อยละ </w:t>
                  </w:r>
                  <w:r w:rsidRPr="00097A34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1B879FD9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097A34">
                    <w:rPr>
                      <w:rFonts w:hint="cs"/>
                      <w:cs/>
                    </w:rPr>
                    <w:t>น้อยกว่า</w:t>
                  </w:r>
                  <w:r w:rsidRPr="00097A34">
                    <w:rPr>
                      <w:cs/>
                    </w:rPr>
                    <w:t xml:space="preserve">ร้อยละ </w:t>
                  </w:r>
                  <w:r w:rsidRPr="00097A34">
                    <w:t>20</w:t>
                  </w:r>
                </w:p>
              </w:tc>
              <w:tc>
                <w:tcPr>
                  <w:tcW w:w="2338" w:type="dxa"/>
                  <w:shd w:val="clear" w:color="auto" w:fill="auto"/>
                </w:tcPr>
                <w:p w14:paraId="3D0C0862" w14:textId="77777777" w:rsidR="009D22A6" w:rsidRPr="001B13DD" w:rsidRDefault="009D22A6" w:rsidP="005D7544">
                  <w:pPr>
                    <w:spacing w:line="240" w:lineRule="auto"/>
                    <w:jc w:val="center"/>
                  </w:pPr>
                  <w:r w:rsidRPr="00097A34">
                    <w:rPr>
                      <w:rFonts w:hint="cs"/>
                      <w:cs/>
                    </w:rPr>
                    <w:t>น้อยกว่า</w:t>
                  </w:r>
                  <w:r w:rsidRPr="00097A34">
                    <w:rPr>
                      <w:cs/>
                    </w:rPr>
                    <w:t xml:space="preserve">ร้อยละ </w:t>
                  </w:r>
                  <w:r w:rsidRPr="00097A34">
                    <w:t>20</w:t>
                  </w:r>
                </w:p>
              </w:tc>
            </w:tr>
          </w:tbl>
          <w:p w14:paraId="52B65EDC" w14:textId="77777777" w:rsidR="009D22A6" w:rsidRPr="0023146A" w:rsidRDefault="009D22A6" w:rsidP="005D7544">
            <w:pPr>
              <w:spacing w:line="240" w:lineRule="auto"/>
              <w:rPr>
                <w:cs/>
              </w:rPr>
            </w:pPr>
          </w:p>
        </w:tc>
      </w:tr>
      <w:tr w:rsidR="009D22A6" w:rsidRPr="00FE6F9D" w14:paraId="4B2F29AC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4607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  <w:highlight w:val="yellow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 xml:space="preserve">วิธีการประเมินผล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646B" w14:textId="77777777" w:rsidR="009D22A6" w:rsidRPr="00BA1778" w:rsidRDefault="009D22A6" w:rsidP="005D7544">
            <w:pPr>
              <w:spacing w:line="24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spacing w:val="-4"/>
                <w:cs/>
              </w:rPr>
              <w:t xml:space="preserve">ติดตามและนิเทศผ่านการตรวจราชการ </w:t>
            </w:r>
          </w:p>
        </w:tc>
      </w:tr>
      <w:tr w:rsidR="009D22A6" w:rsidRPr="00FE6F9D" w14:paraId="42B833AB" w14:textId="77777777" w:rsidTr="005D7544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8C4A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 xml:space="preserve">เอกสารสนับสนุน :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E6CD" w14:textId="77777777" w:rsidR="009D22A6" w:rsidRDefault="009D22A6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1. </w:t>
            </w:r>
            <w:r w:rsidRPr="003453E1">
              <w:rPr>
                <w:color w:val="000000" w:themeColor="text1"/>
                <w:cs/>
              </w:rPr>
              <w:t xml:space="preserve">คู่มือการจัดตั้งทีมและการดำเนินโครงการ </w:t>
            </w:r>
            <w:r w:rsidRPr="003453E1">
              <w:rPr>
                <w:color w:val="000000" w:themeColor="text1"/>
              </w:rPr>
              <w:t>Refracture Prevention</w:t>
            </w:r>
          </w:p>
          <w:p w14:paraId="12FAF9F4" w14:textId="77777777" w:rsidR="009D22A6" w:rsidRDefault="009D22A6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2. คู่มือแนวทางการตรวจนิเทศงาน กรมการแพทย์ (</w:t>
            </w:r>
            <w:r>
              <w:rPr>
                <w:color w:val="000000" w:themeColor="text1"/>
              </w:rPr>
              <w:t>Smart Inspection Guideline)</w:t>
            </w:r>
          </w:p>
          <w:p w14:paraId="4153B0F3" w14:textId="77777777" w:rsidR="009D22A6" w:rsidRPr="000004F2" w:rsidRDefault="009D22A6" w:rsidP="005D7544">
            <w:pPr>
              <w:spacing w:line="240" w:lineRule="auto"/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 xml:space="preserve">สำนักนิเทศระบบการแพทย์ กรมการแพทย์ </w:t>
            </w:r>
          </w:p>
        </w:tc>
      </w:tr>
      <w:tr w:rsidR="009D22A6" w:rsidRPr="00FE6F9D" w14:paraId="4532C821" w14:textId="77777777" w:rsidTr="005D7544">
        <w:trPr>
          <w:trHeight w:val="1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F559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lastRenderedPageBreak/>
              <w:t>รายละเอียดข้อมูลพื้นฐาน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1271"/>
              <w:gridCol w:w="1372"/>
              <w:gridCol w:w="1372"/>
              <w:gridCol w:w="1372"/>
            </w:tblGrid>
            <w:tr w:rsidR="009D22A6" w:rsidRPr="00FE6F9D" w14:paraId="4028AB57" w14:textId="77777777" w:rsidTr="005D7544">
              <w:trPr>
                <w:jc w:val="center"/>
              </w:trPr>
              <w:tc>
                <w:tcPr>
                  <w:tcW w:w="1473" w:type="dxa"/>
                  <w:vMerge w:val="restart"/>
                </w:tcPr>
                <w:p w14:paraId="19AB2316" w14:textId="77777777" w:rsidR="009D22A6" w:rsidRPr="00FE6F9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</w:rPr>
                    <w:t>Baseline data</w:t>
                  </w:r>
                </w:p>
              </w:tc>
              <w:tc>
                <w:tcPr>
                  <w:tcW w:w="1271" w:type="dxa"/>
                  <w:vMerge w:val="restart"/>
                </w:tcPr>
                <w:p w14:paraId="556DCEF8" w14:textId="77777777" w:rsidR="009D22A6" w:rsidRPr="00FE6F9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  <w:cs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หน่วยวัด</w:t>
                  </w:r>
                </w:p>
              </w:tc>
              <w:tc>
                <w:tcPr>
                  <w:tcW w:w="4116" w:type="dxa"/>
                  <w:gridSpan w:val="3"/>
                </w:tcPr>
                <w:p w14:paraId="70A9E0F9" w14:textId="77777777" w:rsidR="009D22A6" w:rsidRPr="00FE6F9D" w:rsidRDefault="009D22A6" w:rsidP="005D7544">
                  <w:pPr>
                    <w:spacing w:line="240" w:lineRule="auto"/>
                    <w:rPr>
                      <w:b/>
                      <w:bCs/>
                      <w:color w:val="000000" w:themeColor="text1"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ผลการดำเนินงานในรอบปีงบประมาณ พ.ศ.</w:t>
                  </w:r>
                </w:p>
              </w:tc>
            </w:tr>
            <w:tr w:rsidR="009D22A6" w:rsidRPr="00FE6F9D" w14:paraId="56FFADEE" w14:textId="77777777" w:rsidTr="005D7544">
              <w:trPr>
                <w:jc w:val="center"/>
              </w:trPr>
              <w:tc>
                <w:tcPr>
                  <w:tcW w:w="1473" w:type="dxa"/>
                  <w:vMerge/>
                </w:tcPr>
                <w:p w14:paraId="7341FE3F" w14:textId="77777777" w:rsidR="009D22A6" w:rsidRPr="00FE6F9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271" w:type="dxa"/>
                  <w:vMerge/>
                </w:tcPr>
                <w:p w14:paraId="45C3A854" w14:textId="77777777" w:rsidR="009D22A6" w:rsidRPr="00FE6F9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1372" w:type="dxa"/>
                </w:tcPr>
                <w:p w14:paraId="7E1D78A7" w14:textId="77777777" w:rsidR="009D22A6" w:rsidRPr="00FE6F9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25</w:t>
                  </w:r>
                  <w:r w:rsidRPr="00FE6F9D">
                    <w:rPr>
                      <w:b/>
                      <w:bCs/>
                      <w:color w:val="000000" w:themeColor="text1"/>
                    </w:rPr>
                    <w:t>63</w:t>
                  </w:r>
                </w:p>
              </w:tc>
              <w:tc>
                <w:tcPr>
                  <w:tcW w:w="1372" w:type="dxa"/>
                </w:tcPr>
                <w:p w14:paraId="4BAA8C36" w14:textId="77777777" w:rsidR="009D22A6" w:rsidRPr="00FE6F9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25</w:t>
                  </w:r>
                  <w:r w:rsidRPr="00FE6F9D">
                    <w:rPr>
                      <w:b/>
                      <w:bCs/>
                      <w:color w:val="000000" w:themeColor="text1"/>
                    </w:rPr>
                    <w:t>64</w:t>
                  </w:r>
                </w:p>
              </w:tc>
              <w:tc>
                <w:tcPr>
                  <w:tcW w:w="1372" w:type="dxa"/>
                </w:tcPr>
                <w:p w14:paraId="68D1E309" w14:textId="77777777" w:rsidR="009D22A6" w:rsidRPr="00FE6F9D" w:rsidRDefault="009D22A6" w:rsidP="005D7544">
                  <w:pPr>
                    <w:spacing w:line="240" w:lineRule="auto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FE6F9D">
                    <w:rPr>
                      <w:b/>
                      <w:bCs/>
                      <w:color w:val="000000" w:themeColor="text1"/>
                      <w:cs/>
                    </w:rPr>
                    <w:t>25</w:t>
                  </w:r>
                  <w:r w:rsidRPr="00FE6F9D">
                    <w:rPr>
                      <w:b/>
                      <w:bCs/>
                      <w:color w:val="000000" w:themeColor="text1"/>
                    </w:rPr>
                    <w:t>65</w:t>
                  </w:r>
                </w:p>
              </w:tc>
            </w:tr>
            <w:tr w:rsidR="009D22A6" w:rsidRPr="00FE6F9D" w14:paraId="1AB56C9A" w14:textId="77777777" w:rsidTr="005D7544">
              <w:trPr>
                <w:jc w:val="center"/>
              </w:trPr>
              <w:tc>
                <w:tcPr>
                  <w:tcW w:w="1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05F40" w14:textId="77777777" w:rsidR="009D22A6" w:rsidRPr="00FE6F9D" w:rsidRDefault="009D22A6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</w:t>
                  </w:r>
                </w:p>
              </w:tc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2E148" w14:textId="77777777" w:rsidR="009D22A6" w:rsidRPr="00FE6F9D" w:rsidRDefault="009D22A6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olor w:val="000000" w:themeColor="text1"/>
                      <w:spacing w:val="-4"/>
                      <w:cs/>
                    </w:rPr>
                    <w:t>ร้อยละ</w:t>
                  </w:r>
                </w:p>
              </w:tc>
              <w:tc>
                <w:tcPr>
                  <w:tcW w:w="1372" w:type="dxa"/>
                </w:tcPr>
                <w:p w14:paraId="7359687C" w14:textId="77777777" w:rsidR="009D22A6" w:rsidRPr="00FE6F9D" w:rsidRDefault="009D22A6" w:rsidP="005D7544">
                  <w:pPr>
                    <w:spacing w:line="240" w:lineRule="auto"/>
                    <w:jc w:val="center"/>
                  </w:pPr>
                  <w:r w:rsidRPr="00383370">
                    <w:t>1</w:t>
                  </w:r>
                  <w:r w:rsidRPr="00383370">
                    <w:rPr>
                      <w:cs/>
                    </w:rPr>
                    <w:t>.</w:t>
                  </w:r>
                  <w:r w:rsidRPr="00383370">
                    <w:t>29</w:t>
                  </w:r>
                </w:p>
              </w:tc>
              <w:tc>
                <w:tcPr>
                  <w:tcW w:w="1372" w:type="dxa"/>
                </w:tcPr>
                <w:p w14:paraId="480A5B60" w14:textId="77777777" w:rsidR="009D22A6" w:rsidRPr="00FE6F9D" w:rsidRDefault="009D22A6" w:rsidP="005D7544">
                  <w:pPr>
                    <w:spacing w:line="240" w:lineRule="auto"/>
                    <w:jc w:val="center"/>
                  </w:pPr>
                  <w:r w:rsidRPr="00383370">
                    <w:rPr>
                      <w:rFonts w:hint="cs"/>
                      <w:cs/>
                    </w:rPr>
                    <w:t xml:space="preserve"> </w:t>
                  </w:r>
                  <w:r w:rsidRPr="00383370">
                    <w:t>0</w:t>
                  </w:r>
                  <w:r w:rsidRPr="00383370">
                    <w:rPr>
                      <w:cs/>
                    </w:rPr>
                    <w:t>.</w:t>
                  </w:r>
                  <w:r w:rsidRPr="00383370">
                    <w:t>48</w:t>
                  </w:r>
                </w:p>
              </w:tc>
              <w:tc>
                <w:tcPr>
                  <w:tcW w:w="1372" w:type="dxa"/>
                </w:tcPr>
                <w:p w14:paraId="5060554E" w14:textId="77777777" w:rsidR="009D22A6" w:rsidRPr="00FE6F9D" w:rsidRDefault="009D22A6" w:rsidP="005D7544">
                  <w:pPr>
                    <w:spacing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0.86</w:t>
                  </w:r>
                </w:p>
              </w:tc>
            </w:tr>
          </w:tbl>
          <w:p w14:paraId="3D140C90" w14:textId="77777777" w:rsidR="009D22A6" w:rsidRPr="00FE6F9D" w:rsidRDefault="009D22A6" w:rsidP="005D7544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9D22A6" w:rsidRPr="00FE6F9D" w14:paraId="3A18D6AB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F55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ผู้ให้ข้อมูลทางวิชาการ /</w:t>
            </w:r>
          </w:p>
          <w:p w14:paraId="1E9FE573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ผู้ประสานงานตัวชี้วัด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0E2" w14:textId="77777777" w:rsidR="009D22A6" w:rsidRPr="003453E1" w:rsidRDefault="009D22A6" w:rsidP="005D7544">
            <w:pPr>
              <w:spacing w:line="240" w:lineRule="auto"/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1</w:t>
            </w:r>
            <w:r w:rsidRPr="003453E1">
              <w:rPr>
                <w:color w:val="000000" w:themeColor="text1"/>
                <w:cs/>
              </w:rPr>
              <w:t xml:space="preserve">. แพทย์หญิงซายน์ เมธาดิลกกุล   </w:t>
            </w:r>
            <w:r w:rsidRPr="003453E1">
              <w:rPr>
                <w:color w:val="000000" w:themeColor="text1"/>
                <w:cs/>
              </w:rPr>
              <w:tab/>
              <w:t>นายแพทย์ชำนาญการ</w:t>
            </w:r>
            <w:r>
              <w:rPr>
                <w:rFonts w:hint="cs"/>
                <w:color w:val="000000" w:themeColor="text1"/>
                <w:cs/>
              </w:rPr>
              <w:t>พิเศษ</w:t>
            </w:r>
          </w:p>
          <w:p w14:paraId="5B8A5293" w14:textId="77777777" w:rsidR="009D22A6" w:rsidRPr="003453E1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3453E1">
              <w:rPr>
                <w:color w:val="000000" w:themeColor="text1"/>
                <w:cs/>
              </w:rPr>
              <w:t>โทรศัพท์ที่ทำงาน: 0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3453E1">
              <w:rPr>
                <w:color w:val="000000" w:themeColor="text1"/>
                <w:cs/>
              </w:rPr>
              <w:t>2353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3453E1">
              <w:rPr>
                <w:color w:val="000000" w:themeColor="text1"/>
                <w:cs/>
              </w:rPr>
              <w:t xml:space="preserve">9844          </w:t>
            </w:r>
            <w:r w:rsidRPr="003453E1">
              <w:rPr>
                <w:color w:val="000000" w:themeColor="text1"/>
                <w:cs/>
              </w:rPr>
              <w:tab/>
              <w:t>โทรศัพท์มือถือ: 08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3453E1">
              <w:rPr>
                <w:color w:val="000000" w:themeColor="text1"/>
                <w:cs/>
              </w:rPr>
              <w:t>1530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3453E1">
              <w:rPr>
                <w:color w:val="000000" w:themeColor="text1"/>
                <w:cs/>
              </w:rPr>
              <w:t>0570</w:t>
            </w:r>
          </w:p>
          <w:p w14:paraId="648EB0A2" w14:textId="77777777" w:rsidR="009D22A6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3453E1">
              <w:rPr>
                <w:color w:val="000000" w:themeColor="text1"/>
                <w:cs/>
              </w:rPr>
              <w:t>โทรสาร: 0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3453E1">
              <w:rPr>
                <w:color w:val="000000" w:themeColor="text1"/>
                <w:cs/>
              </w:rPr>
              <w:t>2353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3453E1">
              <w:rPr>
                <w:color w:val="000000" w:themeColor="text1"/>
                <w:cs/>
              </w:rPr>
              <w:t xml:space="preserve">9759                    </w:t>
            </w:r>
            <w:r w:rsidRPr="003453E1">
              <w:rPr>
                <w:color w:val="000000" w:themeColor="text1"/>
                <w:cs/>
              </w:rPr>
              <w:tab/>
            </w:r>
            <w:r w:rsidRPr="003453E1">
              <w:rPr>
                <w:color w:val="000000" w:themeColor="text1"/>
              </w:rPr>
              <w:t xml:space="preserve">E-mail: </w:t>
            </w:r>
            <w:r w:rsidRPr="0009666F">
              <w:rPr>
                <w:color w:val="000000" w:themeColor="text1"/>
              </w:rPr>
              <w:t>sciorthop@gmail.com</w:t>
            </w:r>
          </w:p>
          <w:p w14:paraId="511B31E2" w14:textId="77777777" w:rsidR="009D22A6" w:rsidRPr="0009666F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09666F">
              <w:rPr>
                <w:color w:val="000000" w:themeColor="text1"/>
              </w:rPr>
              <w:t xml:space="preserve">2. </w:t>
            </w:r>
            <w:r w:rsidRPr="0009666F">
              <w:rPr>
                <w:color w:val="000000" w:themeColor="text1"/>
                <w:cs/>
              </w:rPr>
              <w:t>นายแพทย์ทรงเกียรติ ธนะเจริญพาณิชย์ ตำแหน่ง : นายแพทย์ชำนาญการพิเศษ</w:t>
            </w:r>
          </w:p>
          <w:p w14:paraId="1B558EAF" w14:textId="77777777" w:rsidR="009D22A6" w:rsidRPr="0009666F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09666F">
              <w:rPr>
                <w:color w:val="000000" w:themeColor="text1"/>
                <w:cs/>
              </w:rPr>
              <w:t xml:space="preserve">โทรศัพท์ที่ทำงาน: </w:t>
            </w:r>
            <w:r w:rsidRPr="0009666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  <w:r w:rsidRPr="0009666F">
              <w:rPr>
                <w:color w:val="000000" w:themeColor="text1"/>
              </w:rPr>
              <w:t>2353</w:t>
            </w:r>
            <w:r>
              <w:rPr>
                <w:color w:val="000000" w:themeColor="text1"/>
              </w:rPr>
              <w:t xml:space="preserve"> </w:t>
            </w:r>
            <w:r w:rsidRPr="0009666F">
              <w:rPr>
                <w:color w:val="000000" w:themeColor="text1"/>
              </w:rPr>
              <w:t>9844</w:t>
            </w:r>
            <w:r w:rsidRPr="0009666F">
              <w:rPr>
                <w:color w:val="000000" w:themeColor="text1"/>
                <w:cs/>
              </w:rPr>
              <w:t xml:space="preserve">          </w:t>
            </w:r>
            <w:r>
              <w:rPr>
                <w:color w:val="000000" w:themeColor="text1"/>
                <w:cs/>
              </w:rPr>
              <w:tab/>
            </w:r>
            <w:r w:rsidRPr="0009666F">
              <w:rPr>
                <w:color w:val="000000" w:themeColor="text1"/>
                <w:cs/>
              </w:rPr>
              <w:t xml:space="preserve">โทรศัพท์มือถือ: </w:t>
            </w:r>
            <w:r w:rsidRPr="0009666F">
              <w:rPr>
                <w:color w:val="000000" w:themeColor="text1"/>
              </w:rPr>
              <w:t>08</w:t>
            </w:r>
            <w:r>
              <w:rPr>
                <w:color w:val="000000" w:themeColor="text1"/>
              </w:rPr>
              <w:t xml:space="preserve"> </w:t>
            </w:r>
            <w:r w:rsidRPr="0009666F">
              <w:rPr>
                <w:color w:val="000000" w:themeColor="text1"/>
              </w:rPr>
              <w:t>5509</w:t>
            </w:r>
            <w:r>
              <w:rPr>
                <w:color w:val="000000" w:themeColor="text1"/>
              </w:rPr>
              <w:t xml:space="preserve"> </w:t>
            </w:r>
            <w:r w:rsidRPr="0009666F">
              <w:rPr>
                <w:color w:val="000000" w:themeColor="text1"/>
              </w:rPr>
              <w:t xml:space="preserve">1567 </w:t>
            </w:r>
          </w:p>
          <w:p w14:paraId="3C4F9269" w14:textId="77777777" w:rsidR="009D22A6" w:rsidRPr="003453E1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09666F">
              <w:rPr>
                <w:color w:val="000000" w:themeColor="text1"/>
                <w:cs/>
              </w:rPr>
              <w:t xml:space="preserve">โทรสาร: </w:t>
            </w:r>
            <w:r w:rsidRPr="0009666F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  <w:r w:rsidRPr="0009666F">
              <w:rPr>
                <w:color w:val="000000" w:themeColor="text1"/>
              </w:rPr>
              <w:t>2353</w:t>
            </w:r>
            <w:r>
              <w:rPr>
                <w:color w:val="000000" w:themeColor="text1"/>
              </w:rPr>
              <w:t xml:space="preserve"> </w:t>
            </w:r>
            <w:r w:rsidRPr="0009666F">
              <w:rPr>
                <w:color w:val="000000" w:themeColor="text1"/>
              </w:rPr>
              <w:t xml:space="preserve">9759                    </w:t>
            </w:r>
            <w:r>
              <w:rPr>
                <w:color w:val="000000" w:themeColor="text1"/>
              </w:rPr>
              <w:tab/>
            </w:r>
            <w:r w:rsidRPr="0009666F">
              <w:rPr>
                <w:color w:val="000000" w:themeColor="text1"/>
              </w:rPr>
              <w:t>E-mail: Songkiatthana@gmail.com</w:t>
            </w:r>
          </w:p>
          <w:p w14:paraId="53B0A0E2" w14:textId="77777777" w:rsidR="009D22A6" w:rsidRPr="002D7E51" w:rsidRDefault="009D22A6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2D7E51">
              <w:rPr>
                <w:b/>
                <w:bCs/>
                <w:color w:val="000000" w:themeColor="text1"/>
                <w:cs/>
              </w:rPr>
              <w:t>โรงพยาบาลเลิดสิน</w:t>
            </w:r>
          </w:p>
        </w:tc>
      </w:tr>
      <w:tr w:rsidR="009D22A6" w:rsidRPr="00FE6F9D" w14:paraId="3A9F9B44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C6B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หน่วยงานประมวลผลและจัดทำข้อมูล</w:t>
            </w:r>
          </w:p>
          <w:p w14:paraId="49E4FDF4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(ระดับส่วนกลาง)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67DC" w14:textId="77777777" w:rsidR="009D22A6" w:rsidRPr="003453E1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3453E1">
              <w:rPr>
                <w:color w:val="000000" w:themeColor="text1"/>
                <w:cs/>
              </w:rPr>
              <w:t>1. กองตรวจราชการ  สำนักงานปลัดกระทรวงสาธารณสุข</w:t>
            </w:r>
          </w:p>
          <w:p w14:paraId="2B70442E" w14:textId="77777777" w:rsidR="009D22A6" w:rsidRPr="003453E1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3453E1">
              <w:rPr>
                <w:color w:val="000000" w:themeColor="text1"/>
                <w:cs/>
              </w:rPr>
              <w:t>2. กลุ่มงานนิเทศระบบการแพทย์ สำนักนิเทศระบบการแพทย์ กรมการแพทย์</w:t>
            </w:r>
          </w:p>
          <w:p w14:paraId="0CF469DD" w14:textId="77777777" w:rsidR="009D22A6" w:rsidRPr="003453E1" w:rsidRDefault="009D22A6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    </w:t>
            </w:r>
            <w:r w:rsidRPr="003453E1">
              <w:rPr>
                <w:color w:val="000000" w:themeColor="text1"/>
                <w:cs/>
              </w:rPr>
              <w:t>โทรศัพท์ที่ทำงาน : 0 2590 6358 - 59</w:t>
            </w:r>
            <w:r w:rsidRPr="003453E1">
              <w:rPr>
                <w:color w:val="000000" w:themeColor="text1"/>
                <w:cs/>
              </w:rPr>
              <w:tab/>
            </w:r>
            <w:r>
              <w:rPr>
                <w:rFonts w:hint="cs"/>
                <w:color w:val="000000" w:themeColor="text1"/>
                <w:cs/>
              </w:rPr>
              <w:t xml:space="preserve">     </w:t>
            </w:r>
            <w:r w:rsidRPr="003453E1">
              <w:rPr>
                <w:color w:val="000000" w:themeColor="text1"/>
                <w:cs/>
              </w:rPr>
              <w:t>โทรสาร : 0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3453E1">
              <w:rPr>
                <w:color w:val="000000" w:themeColor="text1"/>
                <w:cs/>
              </w:rPr>
              <w:t>2965 9851</w:t>
            </w:r>
          </w:p>
          <w:p w14:paraId="178DEBE6" w14:textId="77777777" w:rsidR="009D22A6" w:rsidRPr="00FE6F9D" w:rsidRDefault="009D22A6" w:rsidP="005D7544">
            <w:pPr>
              <w:spacing w:line="240" w:lineRule="auto"/>
              <w:rPr>
                <w:b/>
                <w:bCs/>
                <w:cs/>
              </w:rPr>
            </w:pPr>
            <w:r>
              <w:rPr>
                <w:color w:val="000000" w:themeColor="text1"/>
              </w:rPr>
              <w:t xml:space="preserve">    </w:t>
            </w:r>
            <w:r w:rsidRPr="003453E1">
              <w:rPr>
                <w:color w:val="000000" w:themeColor="text1"/>
              </w:rPr>
              <w:t>E-mail : supervision.dms@gmail.com</w:t>
            </w:r>
            <w:r w:rsidRPr="000004F2">
              <w:rPr>
                <w:color w:val="000000" w:themeColor="text1"/>
                <w:cs/>
              </w:rPr>
              <w:tab/>
            </w:r>
          </w:p>
        </w:tc>
      </w:tr>
      <w:tr w:rsidR="009D22A6" w:rsidRPr="00FE6F9D" w14:paraId="159EEC2D" w14:textId="77777777" w:rsidTr="005D754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48D6" w14:textId="77777777" w:rsidR="009D22A6" w:rsidRPr="00FE6F9D" w:rsidRDefault="009D22A6" w:rsidP="005D7544">
            <w:pPr>
              <w:spacing w:line="240" w:lineRule="auto"/>
              <w:rPr>
                <w:b/>
                <w:bCs/>
                <w:color w:val="000000" w:themeColor="text1"/>
                <w:cs/>
              </w:rPr>
            </w:pPr>
            <w:r w:rsidRPr="00FE6F9D">
              <w:rPr>
                <w:b/>
                <w:bCs/>
                <w:color w:val="000000" w:themeColor="text1"/>
                <w:cs/>
              </w:rPr>
              <w:t>ผู้รับผิดชอบการรายงานผลการดำเนินงาน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802" w14:textId="77777777" w:rsidR="009D22A6" w:rsidRPr="0009666F" w:rsidRDefault="009D22A6" w:rsidP="005D7544">
            <w:pPr>
              <w:spacing w:line="240" w:lineRule="auto"/>
              <w:rPr>
                <w:color w:val="000000" w:themeColor="text1"/>
                <w:cs/>
              </w:rPr>
            </w:pPr>
            <w:r w:rsidRPr="0009666F">
              <w:rPr>
                <w:color w:val="000000" w:themeColor="text1"/>
                <w:cs/>
              </w:rPr>
              <w:t xml:space="preserve">1. แพทย์หญิงซายน์  เมธาดิลกกุล   </w:t>
            </w:r>
            <w:r w:rsidRPr="0009666F">
              <w:rPr>
                <w:color w:val="000000" w:themeColor="text1"/>
                <w:cs/>
              </w:rPr>
              <w:tab/>
              <w:t>นายแพทย์ชำนาญการ</w:t>
            </w:r>
            <w:r>
              <w:rPr>
                <w:rFonts w:hint="cs"/>
                <w:color w:val="000000" w:themeColor="text1"/>
                <w:cs/>
              </w:rPr>
              <w:t>พิเศษ</w:t>
            </w:r>
          </w:p>
          <w:p w14:paraId="3A493C65" w14:textId="77777777" w:rsidR="009D22A6" w:rsidRPr="0009666F" w:rsidRDefault="009D22A6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   </w:t>
            </w:r>
            <w:r w:rsidRPr="0009666F">
              <w:rPr>
                <w:color w:val="000000" w:themeColor="text1"/>
                <w:cs/>
              </w:rPr>
              <w:t xml:space="preserve">โทรศัพท์ที่ทำงาน: 0 2353 9844         </w:t>
            </w:r>
            <w:r>
              <w:rPr>
                <w:rFonts w:hint="cs"/>
                <w:color w:val="000000" w:themeColor="text1"/>
                <w:cs/>
              </w:rPr>
              <w:t xml:space="preserve"> </w:t>
            </w:r>
            <w:r w:rsidRPr="0009666F">
              <w:rPr>
                <w:color w:val="000000" w:themeColor="text1"/>
                <w:cs/>
              </w:rPr>
              <w:t>โทรศัพท์มือถือ: 08 1530 0570</w:t>
            </w:r>
          </w:p>
          <w:p w14:paraId="269EB61A" w14:textId="77777777" w:rsidR="009D22A6" w:rsidRPr="0009666F" w:rsidRDefault="009D22A6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   </w:t>
            </w:r>
            <w:r w:rsidRPr="0009666F">
              <w:rPr>
                <w:color w:val="000000" w:themeColor="text1"/>
                <w:cs/>
              </w:rPr>
              <w:t xml:space="preserve">โทรสาร: 0 2353 9759                    </w:t>
            </w:r>
            <w:r w:rsidRPr="0009666F">
              <w:rPr>
                <w:color w:val="000000" w:themeColor="text1"/>
                <w:cs/>
              </w:rPr>
              <w:tab/>
            </w:r>
            <w:r w:rsidRPr="0009666F">
              <w:rPr>
                <w:color w:val="000000" w:themeColor="text1"/>
              </w:rPr>
              <w:t>E-mail: sciorthop@gmail.com</w:t>
            </w:r>
          </w:p>
          <w:p w14:paraId="31BCBAE5" w14:textId="77777777" w:rsidR="009D22A6" w:rsidRPr="0009666F" w:rsidRDefault="009D22A6" w:rsidP="005D7544">
            <w:pPr>
              <w:spacing w:line="240" w:lineRule="auto"/>
              <w:rPr>
                <w:color w:val="000000" w:themeColor="text1"/>
              </w:rPr>
            </w:pPr>
            <w:r w:rsidRPr="0009666F">
              <w:rPr>
                <w:color w:val="000000" w:themeColor="text1"/>
                <w:cs/>
              </w:rPr>
              <w:t>2. นายแพทย์ทรงเกียรติ ธนะเจริญพาณิชย์ ตำแหน่ง : นายแพทย์ชำนาญการพิเศษ</w:t>
            </w:r>
          </w:p>
          <w:p w14:paraId="305AA68E" w14:textId="77777777" w:rsidR="009D22A6" w:rsidRPr="0009666F" w:rsidRDefault="009D22A6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    </w:t>
            </w:r>
            <w:r w:rsidRPr="0009666F">
              <w:rPr>
                <w:color w:val="000000" w:themeColor="text1"/>
                <w:cs/>
              </w:rPr>
              <w:t xml:space="preserve">โทรศัพท์ที่ทำงาน: 0 2353 9844          โทรศัพท์มือถือ: 08 5509 1567 </w:t>
            </w:r>
          </w:p>
          <w:p w14:paraId="20B45461" w14:textId="77777777" w:rsidR="009D22A6" w:rsidRPr="0009666F" w:rsidRDefault="009D22A6" w:rsidP="005D7544">
            <w:pPr>
              <w:spacing w:line="240" w:lineRule="auto"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 xml:space="preserve">    </w:t>
            </w:r>
            <w:r w:rsidRPr="0009666F">
              <w:rPr>
                <w:color w:val="000000" w:themeColor="text1"/>
                <w:cs/>
              </w:rPr>
              <w:t>โทรสาร: 0 2353 9759</w:t>
            </w:r>
            <w:r w:rsidRPr="0009666F">
              <w:rPr>
                <w:color w:val="000000" w:themeColor="text1"/>
              </w:rPr>
              <w:t xml:space="preserve">                   </w:t>
            </w:r>
            <w:r>
              <w:rPr>
                <w:color w:val="000000" w:themeColor="text1"/>
              </w:rPr>
              <w:tab/>
            </w:r>
            <w:r w:rsidRPr="0009666F">
              <w:rPr>
                <w:color w:val="000000" w:themeColor="text1"/>
              </w:rPr>
              <w:t>E-mail: Songkiatthana@gmail.com</w:t>
            </w:r>
          </w:p>
          <w:p w14:paraId="4115C8F5" w14:textId="77777777" w:rsidR="009D22A6" w:rsidRPr="002D7E51" w:rsidRDefault="009D22A6" w:rsidP="005D7544">
            <w:pPr>
              <w:rPr>
                <w:b/>
                <w:bCs/>
                <w:color w:val="000000" w:themeColor="text1"/>
                <w:cs/>
              </w:rPr>
            </w:pPr>
            <w:r w:rsidRPr="002D7E51">
              <w:rPr>
                <w:b/>
                <w:bCs/>
                <w:color w:val="000000" w:themeColor="text1"/>
                <w:cs/>
              </w:rPr>
              <w:t>โรงพยาบาลเลิดสิน</w:t>
            </w:r>
          </w:p>
          <w:p w14:paraId="7BCB2FEC" w14:textId="77777777" w:rsidR="009D22A6" w:rsidRDefault="009D22A6" w:rsidP="005D7544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>. นายปวิช อภิปาลกุลวณิช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  <w:t>นักวิเคราะห์นโยบายและแผนชำนาญการ</w:t>
            </w:r>
          </w:p>
          <w:p w14:paraId="3CFA7788" w14:textId="77777777" w:rsidR="009D22A6" w:rsidRDefault="009D22A6" w:rsidP="005D7544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 xml:space="preserve">    โทรศัพท์ที่ทำงาน : 0 2590 6350        โทรศัพท์มือถือ : 09 8546 3564</w:t>
            </w:r>
          </w:p>
          <w:p w14:paraId="6FC86D8D" w14:textId="77777777" w:rsidR="009D22A6" w:rsidRPr="0048039C" w:rsidRDefault="009D22A6" w:rsidP="005D7544">
            <w:pPr>
              <w:pStyle w:val="Default"/>
              <w:rPr>
                <w:color w:val="auto"/>
                <w:sz w:val="32"/>
                <w:szCs w:val="32"/>
              </w:rPr>
            </w:pPr>
            <w:r>
              <w:rPr>
                <w:rFonts w:hint="cs"/>
                <w:color w:val="auto"/>
                <w:sz w:val="32"/>
                <w:szCs w:val="32"/>
                <w:cs/>
              </w:rPr>
              <w:t xml:space="preserve">    โทรสาร : 0 2591 8279</w:t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>
              <w:rPr>
                <w:rFonts w:hint="cs"/>
                <w:color w:val="auto"/>
                <w:sz w:val="32"/>
                <w:szCs w:val="32"/>
                <w:cs/>
              </w:rPr>
              <w:tab/>
            </w:r>
            <w:r>
              <w:rPr>
                <w:color w:val="auto"/>
                <w:sz w:val="32"/>
                <w:szCs w:val="32"/>
              </w:rPr>
              <w:t>E-mail: evaluation.dms@gmail.com</w:t>
            </w:r>
          </w:p>
          <w:p w14:paraId="771FAF8F" w14:textId="77777777" w:rsidR="009D22A6" w:rsidRPr="002D7E51" w:rsidRDefault="009D22A6" w:rsidP="005D7544">
            <w:pPr>
              <w:spacing w:line="240" w:lineRule="auto"/>
              <w:ind w:right="-111"/>
              <w:rPr>
                <w:b/>
                <w:bCs/>
              </w:rPr>
            </w:pPr>
            <w:r w:rsidRPr="002D7E51">
              <w:rPr>
                <w:b/>
                <w:bCs/>
                <w:cs/>
              </w:rPr>
              <w:t>กองยุทธศาสตร์และแผนงาน กรมการแพทย์</w:t>
            </w:r>
          </w:p>
        </w:tc>
      </w:tr>
    </w:tbl>
    <w:p w14:paraId="0CD72B21" w14:textId="77777777" w:rsidR="009D22A6" w:rsidRPr="00FE6F9D" w:rsidRDefault="009D22A6" w:rsidP="009D22A6">
      <w:pPr>
        <w:spacing w:line="240" w:lineRule="auto"/>
        <w:rPr>
          <w:color w:val="FF0000"/>
          <w:cs/>
        </w:rPr>
      </w:pPr>
    </w:p>
    <w:p w14:paraId="548E2EE6" w14:textId="77777777" w:rsidR="000C790D" w:rsidRPr="009D22A6" w:rsidRDefault="000C790D"/>
    <w:sectPr w:rsidR="000C790D" w:rsidRPr="009D22A6" w:rsidSect="00C468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A6"/>
    <w:rsid w:val="000C790D"/>
    <w:rsid w:val="00375BE2"/>
    <w:rsid w:val="009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1AD7"/>
  <w15:chartTrackingRefBased/>
  <w15:docId w15:val="{956028D3-2E94-4E4A-8751-6E6B1A9F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A6"/>
    <w:pPr>
      <w:spacing w:after="0"/>
    </w:pPr>
    <w:rPr>
      <w:rFonts w:ascii="TH SarabunPSK" w:eastAsia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D22A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SPD654</dc:creator>
  <cp:keywords/>
  <dc:description/>
  <cp:lastModifiedBy>MophW10V1909N21</cp:lastModifiedBy>
  <cp:revision>2</cp:revision>
  <dcterms:created xsi:type="dcterms:W3CDTF">2022-12-20T07:18:00Z</dcterms:created>
  <dcterms:modified xsi:type="dcterms:W3CDTF">2022-12-23T04:16:00Z</dcterms:modified>
</cp:coreProperties>
</file>