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A77AD4" w:rsidRPr="00A77AD4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A77AD4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4A01279D" w:rsidR="000D4D0A" w:rsidRPr="00A77AD4" w:rsidRDefault="00A77AD4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FE6F9D"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42B47"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ด้านบริการเป็นเลิศ (</w:t>
            </w:r>
            <w:r w:rsidR="00D42B47"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Excellence)</w:t>
            </w:r>
          </w:p>
        </w:tc>
      </w:tr>
      <w:tr w:rsidR="00A77AD4" w:rsidRPr="00A77AD4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A77AD4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6C9F934D" w:rsidR="000D4D0A" w:rsidRPr="00A77AD4" w:rsidRDefault="00A77AD4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FE6F9D"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746911"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การพัฒนาระบบบริการการแพทย์ฉุกเฉินครบวงจรและระบบการส่งต่อ</w:t>
            </w:r>
          </w:p>
        </w:tc>
      </w:tr>
      <w:tr w:rsidR="00A77AD4" w:rsidRPr="00A77AD4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A77AD4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17FA1CA6" w:rsidR="000D4D0A" w:rsidRPr="00A77AD4" w:rsidRDefault="00E265D8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E6F9D"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746911"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โครงการพัฒนาระบบบริการการแพทย์ฉุกเฉินครบวงจรและระบบการส่งต่อ</w:t>
            </w:r>
          </w:p>
        </w:tc>
      </w:tr>
      <w:tr w:rsidR="00A77AD4" w:rsidRPr="00A77AD4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A77AD4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A77AD4" w:rsidRDefault="00BA2479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FE6F9D"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</w:t>
            </w:r>
            <w:r w:rsidR="00FE6F9D"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สุขภาพ และ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A77AD4" w:rsidRPr="00A77AD4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A77AD4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A46E" w14:textId="240E9F63" w:rsidR="00746911" w:rsidRPr="00A77AD4" w:rsidRDefault="00A77AD4" w:rsidP="00746911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41</w:t>
            </w:r>
            <w:r w:rsidR="00FE6F9D"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FE6F9D"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746911"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อัตราการเสียชีวิตของผู้ป่วยวิกฤตฉุกเฉิน (</w:t>
            </w:r>
            <w:r w:rsidR="00746911"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triage level </w:t>
            </w:r>
            <w:r w:rsidR="00746911"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1) ภายใน 24 ชั่วโมง </w:t>
            </w:r>
          </w:p>
          <w:p w14:paraId="748F39FE" w14:textId="2FE5E395" w:rsidR="000D4D0A" w:rsidRPr="00A77AD4" w:rsidRDefault="00746911" w:rsidP="0074691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ในโรงพยาบาลระดับ </w:t>
            </w:r>
            <w:r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A, S, M</w:t>
            </w:r>
            <w:r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1 (ทั้งที่ </w:t>
            </w:r>
            <w:r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ER </w:t>
            </w:r>
            <w:r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 </w:t>
            </w:r>
            <w:r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Admit)</w:t>
            </w:r>
          </w:p>
        </w:tc>
      </w:tr>
      <w:tr w:rsidR="00A77AD4" w:rsidRPr="00A77AD4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5B0BC7C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FB1E" w14:textId="77777777" w:rsidR="00746911" w:rsidRPr="00A77AD4" w:rsidRDefault="00746911" w:rsidP="0074691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A77AD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ECS </w:t>
            </w:r>
            <w:r w:rsidRPr="00A77AD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:</w:t>
            </w:r>
            <w:proofErr w:type="gramEnd"/>
            <w:r w:rsidRPr="00A77AD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A77AD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 xml:space="preserve">Emergency Care System </w:t>
            </w:r>
            <w:r w:rsidRPr="00A77AD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(ระบบการแพทย์ฉุกเฉินครบวงจรและระบบส่งต่อ)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ระบบการบริหารจัดการเพื่อให้ผู้เจ็บป่วยฉุกเฉินได้รับการดูแลรักษาที่มีคุณภาพและป้องกันภาวะทุพพลภาพ ที่อาจเกิดขึ้น ทั้งในภาวะปกติ และ ภาวะภัยสุขภาพประกอบด้วย การดูแลผู้ป่วยก่อนถึงโรงพยาบาล (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EMS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) การดูแลในห้องฉุกเฉิน (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ER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) การส่งต่อระหว่างสถานพยาบาล (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Referral System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) การจัดการสาธารณภัยด้านการแพทย์และสาธารณสุข (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Disaster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A3DF42E" w14:textId="77777777" w:rsidR="00746911" w:rsidRPr="00A77AD4" w:rsidRDefault="00746911" w:rsidP="0074691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แนวคิดการจัดบริการ 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ECS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คือ การพัฒนา 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“ห่วงโซ่คุณภาพ (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Chain of Quality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)”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EMS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คุณภาพ,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คุณภาพ,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Refer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 และ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Disaster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คุณภาพ เพื่อสร้าง 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“ห่วงโซ่แห่งการรอดชีวิต (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Chain of Survival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)”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ของผู้เจ็บป่วยวิกฤตฉุกเฉิน โดยมีเป้าประสงค์ 1) เพิ่มการเข้าถึงบริการของผู้เจ็บป่วยวิกฤตฉุกเฉิน 2) ลดอัตราการเสียชีวิตและภาวะทุพพลภาพที่ป้องกันได้ (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Preventable Death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จากการเจ็บป่วยฉุกเฉิน 3) ระบบ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ECS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ที่มีคุณภาพและมาตรฐาน</w:t>
            </w:r>
          </w:p>
          <w:p w14:paraId="30D806AA" w14:textId="4EFA7A98" w:rsidR="00746911" w:rsidRPr="00A77AD4" w:rsidRDefault="00746911" w:rsidP="00746911">
            <w:pPr>
              <w:spacing w:after="0" w:line="240" w:lineRule="auto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“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การเสียชีวิตภายใน 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24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ชั่วโมง”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นับจากเวลาที่ผู้ป่วยมาห้องฉุกเฉินถึงเวลาที่เสียชีวิต (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Door to Death)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ซึ่งรวมถึงการเสียชีวิตในห้องฉุกเฉิน </w:t>
            </w:r>
          </w:p>
          <w:p w14:paraId="35CAE1AF" w14:textId="6A846F76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“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ผู้ป่วย 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severe traumatic brain injury”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ผู้ป่วยที่มี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GCS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น้อยกว่าหรือเท่ากับ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 ซึ่งอาจมีมาตั้งแต่มาถึงโรงพยาบาลหรือแย่ลงในภายหลังก็ได้  </w:t>
            </w:r>
          </w:p>
        </w:tc>
      </w:tr>
      <w:tr w:rsidR="00A77AD4" w:rsidRPr="00A77AD4" w14:paraId="4B5C3116" w14:textId="77777777" w:rsidTr="00311D7C">
        <w:trPr>
          <w:trHeight w:val="141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A77AD4" w:rsidRDefault="000D4D0A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42"/>
              <w:gridCol w:w="1943"/>
              <w:gridCol w:w="1943"/>
              <w:gridCol w:w="1943"/>
              <w:gridCol w:w="1943"/>
            </w:tblGrid>
            <w:tr w:rsidR="00A77AD4" w:rsidRPr="00A77AD4" w14:paraId="4CE77B26" w14:textId="77777777" w:rsidTr="00C67BE9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A77AD4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A77AD4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A77AD4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A77AD4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A77AD4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A77AD4" w:rsidRPr="00A77AD4" w14:paraId="5107BC57" w14:textId="77777777" w:rsidTr="00C67BE9">
              <w:trPr>
                <w:jc w:val="center"/>
              </w:trPr>
              <w:tc>
                <w:tcPr>
                  <w:tcW w:w="19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6C4FB2" w14:textId="280A41B2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42FBDD67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น้อยกว่าร้อยละ12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086D3FF4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10F6EB7B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น้อยกว่าร้อยละ12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07F3E640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</w:tr>
          </w:tbl>
          <w:p w14:paraId="74A07959" w14:textId="77777777" w:rsidR="000D4D0A" w:rsidRPr="00A77AD4" w:rsidRDefault="000D4D0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AD4" w:rsidRPr="00A77AD4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2A95" w14:textId="77777777" w:rsidR="00746911" w:rsidRPr="00A77AD4" w:rsidRDefault="00746911" w:rsidP="00A652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เพื่อพัฒนาระบบรักษาพยาบาลฉุกเฉิน อย่างครบวงจร  เพื่อให้ผู้เจ็บป่วยฉุกเฉินได้รับการดูแลรักษาที่มีคุณภาพและป้องกันภาวะทุพพลภาพ ที่อาจเกิดขึ้น ทั้งในภาวะปกติ และ ภาวะภัยพิบัติ </w:t>
            </w:r>
          </w:p>
          <w:p w14:paraId="1E34BCC8" w14:textId="09C36A5A" w:rsidR="00746911" w:rsidRPr="00A77AD4" w:rsidRDefault="00746911" w:rsidP="00A652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ในปี 2561-2565 จะมุ่งเน้นการพัฒนา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ER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คุณภาพ คือ การจัดบริการและพัฒนาคุณภาพการรักษาเพื่อให้ผู้เจ็บป่วยวิกฤตฉุกเฉินได้รับบริการที่เท่าเทียม ทั่วถึง ทันเวลา ปลอดภัยและประทับใจ</w:t>
            </w:r>
          </w:p>
        </w:tc>
      </w:tr>
      <w:tr w:rsidR="00A77AD4" w:rsidRPr="00A77AD4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5D5888CB" w:rsidR="00746911" w:rsidRPr="00A77AD4" w:rsidRDefault="00746911" w:rsidP="00A652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โรงพยาบาลในสังกัดกระทรวงสาธารณสุข</w:t>
            </w:r>
          </w:p>
        </w:tc>
      </w:tr>
      <w:tr w:rsidR="00A77AD4" w:rsidRPr="00A77AD4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77F" w14:textId="77777777" w:rsidR="00746911" w:rsidRPr="00A77AD4" w:rsidRDefault="00746911" w:rsidP="00A6521D">
            <w:pPr>
              <w:spacing w:after="0" w:line="240" w:lineRule="auto"/>
              <w:ind w:right="-108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A77AD4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1. </w:t>
            </w:r>
            <w:r w:rsidRPr="00A77AD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ฐานข้อมูลจากการประเมินข้อมูลจาก </w:t>
            </w:r>
            <w:r w:rsidRPr="00A77AD4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Health Data Center (HDC) </w:t>
            </w:r>
            <w:r w:rsidRPr="00A77AD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กระทรวงสาธารณสุข</w:t>
            </w:r>
          </w:p>
          <w:p w14:paraId="4A1F239D" w14:textId="77777777" w:rsidR="00746911" w:rsidRPr="00A77AD4" w:rsidRDefault="00746911" w:rsidP="00A6521D">
            <w:pPr>
              <w:spacing w:after="0" w:line="240" w:lineRule="auto"/>
              <w:ind w:left="323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ผู้เจ็บป่วยเสียชีวิตจากแฟ้ม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DEATH, SERVICE, ADMISSION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เชื่อมโยงด้วย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รหัสบัตรประชาชน </w:t>
            </w:r>
          </w:p>
          <w:p w14:paraId="27A62BE2" w14:textId="77777777" w:rsidR="00746911" w:rsidRPr="00A77AD4" w:rsidRDefault="00746911" w:rsidP="00A6521D">
            <w:pPr>
              <w:spacing w:after="0" w:line="240" w:lineRule="auto"/>
              <w:ind w:left="323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 ระยะเวลาจากแฟ้ม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DEATH, SERVICE, ADMISSION </w:t>
            </w:r>
          </w:p>
          <w:p w14:paraId="2CEE3B85" w14:textId="77777777" w:rsidR="00746911" w:rsidRPr="00A77AD4" w:rsidRDefault="00746911" w:rsidP="00A6521D">
            <w:pPr>
              <w:spacing w:after="0" w:line="240" w:lineRule="auto"/>
              <w:ind w:left="323" w:right="-1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ผู้เจ็บป่วยวิกฤตฉุกเฉิน (ทั้ง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trauma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non-trauma)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จากแฟ้ม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ACCIDENT</w:t>
            </w:r>
          </w:p>
          <w:p w14:paraId="0A7958CD" w14:textId="067EDBC5" w:rsidR="00746911" w:rsidRPr="00A77AD4" w:rsidRDefault="00746911" w:rsidP="00A6521D">
            <w:pPr>
              <w:spacing w:after="0" w:line="240" w:lineRule="auto"/>
              <w:ind w:left="40" w:right="-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การรวบรวมและวิเคราะห์ในระดับเขตสุขภาพที่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1 – 12</w:t>
            </w:r>
          </w:p>
        </w:tc>
      </w:tr>
      <w:tr w:rsidR="00A77AD4" w:rsidRPr="00A77AD4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C19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 43 แฟ้มกระทรวงสาธารณสุข</w:t>
            </w:r>
          </w:p>
          <w:p w14:paraId="54D7AA51" w14:textId="2890578D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การรวบรวมและวิเคราะห์ในระดับเขตสุขภาพที่ 1 – 12</w:t>
            </w:r>
          </w:p>
        </w:tc>
      </w:tr>
      <w:tr w:rsidR="00A77AD4" w:rsidRPr="00A77AD4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51D47108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จำนวนผู้เจ็บป่วยวิกฤตฉุกเฉิน (ทั้ง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trauma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non-trauma)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ที่เสียชีวิต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24 ชั่วโมง </w:t>
            </w:r>
          </w:p>
        </w:tc>
      </w:tr>
      <w:tr w:rsidR="00A77AD4" w:rsidRPr="00A77AD4" w14:paraId="41A22AC2" w14:textId="77777777" w:rsidTr="00FD1A8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324B" w14:textId="6A84EEB9" w:rsidR="00746911" w:rsidRPr="00A77AD4" w:rsidRDefault="00746911" w:rsidP="00746911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จำนวนผู้เจ็บป่วยวิกฤตฉุกเฉิน (ทั้ง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trauma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non-trauma)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ทั้งหมด </w:t>
            </w:r>
          </w:p>
        </w:tc>
      </w:tr>
      <w:tr w:rsidR="00A77AD4" w:rsidRPr="00A77AD4" w14:paraId="377E549B" w14:textId="77777777" w:rsidTr="00B23F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0A1A975E" w:rsidR="00311D7C" w:rsidRPr="00A77AD4" w:rsidRDefault="00311D7C" w:rsidP="00311D7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48E6B3A9" w:rsidR="00311D7C" w:rsidRPr="00A77AD4" w:rsidRDefault="00311D7C" w:rsidP="00311D7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A77AD4" w:rsidRPr="00A77AD4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A77AD4" w:rsidRPr="00A77AD4" w14:paraId="745D70EC" w14:textId="77777777" w:rsidTr="0074691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224"/>
        </w:trPr>
        <w:tc>
          <w:tcPr>
            <w:tcW w:w="10349" w:type="dxa"/>
            <w:gridSpan w:val="2"/>
          </w:tcPr>
          <w:p w14:paraId="7F16031F" w14:textId="2A4A8F27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054B7CD6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A77AD4" w:rsidRPr="00A77AD4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A77AD4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A77AD4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A77AD4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A77AD4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77AD4" w:rsidRPr="00A77AD4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2C57212" w14:textId="01E0B5C0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B5FCE5" w14:textId="0B903039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FB3CDA9" w14:textId="6FA81E20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</w:tr>
          </w:tbl>
          <w:p w14:paraId="18033971" w14:textId="7CD5E800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A77AD4" w:rsidRPr="00A77AD4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77AD4" w:rsidRPr="00A77AD4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FEB7E9E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D81098F" w14:textId="16CD3E58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A588AEA" w14:textId="7F7E59E7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1D6164A" w14:textId="5780E993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</w:tr>
          </w:tbl>
          <w:p w14:paraId="7B9D4D29" w14:textId="64333B0A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A77AD4" w:rsidRPr="00A77AD4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77AD4" w:rsidRPr="00A77AD4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36852683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87033AB" w14:textId="567329F4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37B187D" w14:textId="4F288BB9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467466F" w14:textId="4CCF5CF7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</w:tr>
          </w:tbl>
          <w:p w14:paraId="0964E3A4" w14:textId="626700C8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A77AD4" w:rsidRPr="00A77AD4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77AD4" w:rsidRPr="00A77AD4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0D3ED89E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AF0EDD3" w14:textId="7FD04BC8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7E09D7B" w14:textId="6F3C3ED8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F064BD4" w14:textId="477D79AE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</w:tr>
          </w:tbl>
          <w:p w14:paraId="0D705AE3" w14:textId="4E16DE67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A77AD4" w:rsidRPr="00A77AD4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A77AD4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77AD4" w:rsidRPr="00A77AD4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6ED6B300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77AD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4744896" w14:textId="132FC694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C11A565" w14:textId="3605F61B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น้อยกว่าร้อยละ12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C02D3C1" w14:textId="4E6D7F26" w:rsidR="00746911" w:rsidRPr="00A77AD4" w:rsidRDefault="00746911" w:rsidP="007469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น้อยกว่าร้อยละ 12</w:t>
                  </w:r>
                </w:p>
              </w:tc>
            </w:tr>
          </w:tbl>
          <w:p w14:paraId="3F211CDF" w14:textId="0A009F11" w:rsidR="00CA6AC3" w:rsidRPr="00A77AD4" w:rsidRDefault="00CA6AC3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7AD4" w:rsidRPr="00A77AD4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0396ADA9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23C0" w14:textId="77777777" w:rsidR="00746911" w:rsidRPr="00A77AD4" w:rsidRDefault="00746911" w:rsidP="00A652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ขั้นตอนที่ 1 </w:t>
            </w:r>
            <w:r w:rsidRPr="00A77AD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โรงพยาบาลระดับ </w:t>
            </w:r>
            <w:r w:rsidRPr="00A77AD4">
              <w:rPr>
                <w:rFonts w:ascii="TH SarabunPSK" w:hAnsi="TH SarabunPSK" w:cs="TH SarabunPSK"/>
                <w:spacing w:val="-4"/>
                <w:sz w:val="32"/>
                <w:szCs w:val="32"/>
              </w:rPr>
              <w:t>F</w:t>
            </w:r>
            <w:r w:rsidRPr="00A77AD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2 ขึ้นไปมีคณะกรรมการพัฒนาระบบรักษาพยาบาลฉุกเฉินของโรงพยาบาลและ </w:t>
            </w:r>
            <w:r w:rsidRPr="00A77AD4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TEA Unit </w:t>
            </w:r>
            <w:r w:rsidRPr="00A77AD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ในโรงพยาบาลระดับ </w:t>
            </w:r>
            <w:r w:rsidRPr="00A77AD4">
              <w:rPr>
                <w:rFonts w:ascii="TH SarabunPSK" w:hAnsi="TH SarabunPSK" w:cs="TH SarabunPSK"/>
                <w:spacing w:val="-4"/>
                <w:sz w:val="32"/>
                <w:szCs w:val="32"/>
              </w:rPr>
              <w:t>A, S, M</w:t>
            </w:r>
            <w:r w:rsidRPr="00A77AD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1 ขึ้นไปเพื่อทำหน้าที่ </w:t>
            </w:r>
          </w:p>
          <w:p w14:paraId="20A64E59" w14:textId="77777777" w:rsidR="00746911" w:rsidRPr="00A77AD4" w:rsidRDefault="00746911" w:rsidP="00A652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2 เขตสุขภาพ /สำนักงานสาธารณสุขจังหวัด </w:t>
            </w:r>
          </w:p>
          <w:p w14:paraId="27187EC1" w14:textId="77777777" w:rsidR="00746911" w:rsidRPr="00A77AD4" w:rsidRDefault="00746911" w:rsidP="00A652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เปรียบเทียบเสียชีวิตของผู้เจ็บป่วยวิกฤตฉุกเฉินที่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Admit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จากห้องฉุกเฉิน ภายใน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ตามระดับโรงพยาบาล/จังหวัด </w:t>
            </w:r>
          </w:p>
          <w:p w14:paraId="71C38475" w14:textId="77777777" w:rsidR="00746911" w:rsidRPr="00A77AD4" w:rsidRDefault="00746911" w:rsidP="00A652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สนับสนุนงบประมาณ ครุภัณฑ์ การฝึกอบรม </w:t>
            </w:r>
          </w:p>
          <w:p w14:paraId="74BD6E3E" w14:textId="77777777" w:rsidR="00746911" w:rsidRPr="00A77AD4" w:rsidRDefault="00746911" w:rsidP="00A652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3 ส่วนกลาง </w:t>
            </w:r>
          </w:p>
          <w:p w14:paraId="223B368A" w14:textId="77777777" w:rsidR="00746911" w:rsidRPr="00A77AD4" w:rsidRDefault="00746911" w:rsidP="00A652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จัดทำสถิติบริการห้องฉุกเฉินแยกตามระดับการคัดแยกตามระดับโรงพยาบาล/เขต </w:t>
            </w:r>
          </w:p>
          <w:p w14:paraId="54A802E8" w14:textId="77777777" w:rsidR="00746911" w:rsidRPr="00A77AD4" w:rsidRDefault="00746911" w:rsidP="00A6521D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</w:rPr>
              <w:lastRenderedPageBreak/>
              <w:t>3.2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เปรียบเทียบเสียชีวิตของผู้เจ็บป่วยวิกฤตฉุกเฉินที่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Admit 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จากห้องฉุกเฉิน ภายใน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 ตามระดับโรงพยาบาล/เขต </w:t>
            </w:r>
          </w:p>
          <w:p w14:paraId="126F8402" w14:textId="4C844FA7" w:rsidR="00746911" w:rsidRPr="00A77AD4" w:rsidRDefault="00746911" w:rsidP="00A652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วิเคราะห์ในระดับนโยบาย เช่น สนับสนุน คน การอบรม งบประมาณ เครื่องมือ</w:t>
            </w:r>
          </w:p>
        </w:tc>
      </w:tr>
      <w:tr w:rsidR="00A77AD4" w:rsidRPr="00A77AD4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A77AD4" w:rsidRDefault="00FE6F9D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0C98" w14:textId="77777777" w:rsidR="00746911" w:rsidRPr="00A77AD4" w:rsidRDefault="00402EB5" w:rsidP="00A652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746911" w:rsidRPr="00A77AD4">
              <w:rPr>
                <w:rFonts w:ascii="TH SarabunPSK" w:hAnsi="TH SarabunPSK" w:cs="TH SarabunPSK"/>
                <w:sz w:val="32"/>
                <w:szCs w:val="32"/>
              </w:rPr>
              <w:t>http://www.who.int/bulletin/volumes/</w:t>
            </w:r>
            <w:r w:rsidR="00746911"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91/5/12-112664/</w:t>
            </w:r>
            <w:proofErr w:type="spellStart"/>
            <w:r w:rsidR="00746911" w:rsidRPr="00A77AD4">
              <w:rPr>
                <w:rFonts w:ascii="TH SarabunPSK" w:hAnsi="TH SarabunPSK" w:cs="TH SarabunPSK"/>
                <w:sz w:val="32"/>
                <w:szCs w:val="32"/>
              </w:rPr>
              <w:t>en</w:t>
            </w:r>
            <w:proofErr w:type="spellEnd"/>
            <w:r w:rsidR="00746911" w:rsidRPr="00A77AD4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3DDFCAC4" w14:textId="63C4DAE3" w:rsidR="00402EB5" w:rsidRPr="00A77AD4" w:rsidRDefault="00746911" w:rsidP="00A652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คู่มือความปลอดภัยผู้ป่วย (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National Patient Safety Goal) SIMPLE</w:t>
            </w:r>
          </w:p>
          <w:p w14:paraId="3B569DE6" w14:textId="4617B282" w:rsidR="00FE6F9D" w:rsidRPr="00A77AD4" w:rsidRDefault="00746911" w:rsidP="00A652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9047B"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D28DA"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="00AD28DA" w:rsidRPr="00A77AD4">
              <w:rPr>
                <w:rFonts w:ascii="TH SarabunPSK" w:hAnsi="TH SarabunPSK" w:cs="TH SarabunPSK"/>
                <w:sz w:val="32"/>
                <w:szCs w:val="32"/>
              </w:rPr>
              <w:t>Smart Inspection Guideline)</w:t>
            </w:r>
          </w:p>
          <w:p w14:paraId="109C19F0" w14:textId="24C5C2F5" w:rsidR="00AD28DA" w:rsidRPr="00A77AD4" w:rsidRDefault="00AD28DA" w:rsidP="00A652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A77AD4" w:rsidRPr="00A77AD4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A77AD4" w:rsidRPr="00A77AD4" w14:paraId="3D9C0EBA" w14:textId="77777777" w:rsidTr="0059047B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942537B" w14:textId="77777777" w:rsidR="00FE6F9D" w:rsidRPr="00A77AD4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A77AD4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A77AD4" w:rsidRDefault="00FE6F9D" w:rsidP="00212EF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A77AD4" w:rsidRPr="00A77AD4" w14:paraId="6DD903DD" w14:textId="77777777" w:rsidTr="0059047B">
              <w:trPr>
                <w:jc w:val="center"/>
              </w:trPr>
              <w:tc>
                <w:tcPr>
                  <w:tcW w:w="1473" w:type="dxa"/>
                  <w:vMerge/>
                </w:tcPr>
                <w:p w14:paraId="26EDCAD7" w14:textId="77777777" w:rsidR="00FE6F9D" w:rsidRPr="00A77AD4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A77AD4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A77AD4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A77AD4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A77AD4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A77AD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A77AD4" w:rsidRPr="00A77AD4" w14:paraId="6E1C0BE2" w14:textId="77777777" w:rsidTr="0059047B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45A4F62C" w:rsidR="00AD28DA" w:rsidRPr="00A77AD4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68B99E83" w:rsidR="00AD28DA" w:rsidRPr="00A77AD4" w:rsidRDefault="00C67BE9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pacing w:val="-4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48303F0C" w:rsidR="00C67BE9" w:rsidRPr="00A77AD4" w:rsidRDefault="00746911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11.12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14D49290" w:rsidR="00C67BE9" w:rsidRPr="00A77AD4" w:rsidRDefault="00746911" w:rsidP="00C67BE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77AD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10.66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21428" w14:textId="56E5C82A" w:rsidR="00A6521D" w:rsidRPr="00A77AD4" w:rsidRDefault="00A6521D" w:rsidP="009F5CBA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11.68</w:t>
                  </w:r>
                </w:p>
              </w:tc>
            </w:tr>
          </w:tbl>
          <w:p w14:paraId="4500D6A3" w14:textId="6F0090A4" w:rsidR="00FE6F9D" w:rsidRPr="00A77AD4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AD4" w:rsidRPr="00A77AD4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A77AD4" w:rsidRDefault="00DD08B1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A77AD4" w:rsidRDefault="00DD08B1" w:rsidP="00C67BE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13F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1. นพ.เฉลิมพล ไชยรัตน์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1E555B68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2517 4270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 4120 4255</w:t>
            </w:r>
          </w:p>
          <w:p w14:paraId="4BA05D20" w14:textId="2C4E3405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 2517 4262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6F69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E-mail : chalermponchairat@gmail.com</w:t>
            </w:r>
          </w:p>
          <w:p w14:paraId="6221853E" w14:textId="77777777" w:rsidR="00746911" w:rsidRPr="00342249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โรงพยาบาลนพรัตนราชธานี กรมการแพทย์ </w:t>
            </w:r>
          </w:p>
          <w:p w14:paraId="3B017596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2. พญ.ณธิดา สุเมธโชติเมธา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4208E212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23548108 - 37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06 2561 9925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9D59990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 2354 8146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E-mail : drnathida@gmail.com</w:t>
            </w:r>
          </w:p>
          <w:p w14:paraId="42711F06" w14:textId="77777777" w:rsidR="00746911" w:rsidRPr="00342249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โรงพยาบาลราชวิถี กรมการแพทย์</w:t>
            </w:r>
          </w:p>
          <w:p w14:paraId="08C010BC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3. นพ.เกษมสุข  โยธาสมุทร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นายแพทย์ชำนาญการ</w:t>
            </w:r>
          </w:p>
          <w:p w14:paraId="4B4EB0D2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โทรศัพท์มือถือ : 083-8033310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E-mail : k.yothasamutr@gmail.com</w:t>
            </w:r>
          </w:p>
          <w:p w14:paraId="4D50193C" w14:textId="24E24ECB" w:rsidR="00DD08B1" w:rsidRPr="00342249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  <w:proofErr w:type="spellStart"/>
            <w:r w:rsidRPr="0034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เลิด</w:t>
            </w:r>
            <w:proofErr w:type="spellEnd"/>
            <w:r w:rsidRPr="0034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สิน กรมการแพทย์</w:t>
            </w:r>
            <w:r w:rsidRPr="00342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A77AD4" w:rsidRPr="00A77AD4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A77AD4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A77AD4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9CA0" w14:textId="7E1EA67D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78E61659" w14:textId="4B37E1B3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>0 2590 1204 E-mail : ictmoph@moph.go.th</w:t>
            </w:r>
            <w:r w:rsidRPr="00A77AD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14:paraId="1F7C4C1E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2. กลุ่มงานนิเทศระบบการแพทย์ สำนักนิเทศระบบการแพทย์ กรมการแพทย์</w:t>
            </w:r>
          </w:p>
          <w:p w14:paraId="7E80D1E4" w14:textId="77777777" w:rsidR="0074691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 2590 6358 - 59</w:t>
            </w:r>
            <w:r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โทรสาร : 0 2965 9851</w:t>
            </w:r>
          </w:p>
          <w:p w14:paraId="465F9A58" w14:textId="2F012478" w:rsidR="00DD08B1" w:rsidRPr="00A77AD4" w:rsidRDefault="00746911" w:rsidP="007469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A77AD4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proofErr w:type="gramEnd"/>
            <w:r w:rsidRPr="00A77AD4">
              <w:rPr>
                <w:rFonts w:ascii="TH SarabunPSK" w:hAnsi="TH SarabunPSK" w:cs="TH SarabunPSK"/>
                <w:sz w:val="32"/>
                <w:szCs w:val="32"/>
              </w:rPr>
              <w:t xml:space="preserve"> supervision.dms@gmail.com</w:t>
            </w:r>
            <w:r w:rsidR="00DD08B1" w:rsidRPr="00A77AD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A77AD4" w:rsidRPr="00A77AD4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A77AD4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A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89D2" w14:textId="77777777" w:rsidR="00746911" w:rsidRPr="00A77AD4" w:rsidRDefault="00746911" w:rsidP="00746911">
            <w:pPr>
              <w:pStyle w:val="Default"/>
              <w:rPr>
                <w:color w:val="auto"/>
                <w:sz w:val="32"/>
                <w:szCs w:val="32"/>
              </w:rPr>
            </w:pPr>
            <w:r w:rsidRPr="00A77AD4">
              <w:rPr>
                <w:color w:val="auto"/>
                <w:sz w:val="32"/>
                <w:szCs w:val="32"/>
                <w:cs/>
              </w:rPr>
              <w:t>1. นพ.เฉลิมพล ไชยรัตน์</w:t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39C83A7F" w14:textId="77777777" w:rsidR="00746911" w:rsidRPr="00A77AD4" w:rsidRDefault="00746911" w:rsidP="00746911">
            <w:pPr>
              <w:pStyle w:val="Default"/>
              <w:rPr>
                <w:color w:val="auto"/>
                <w:sz w:val="32"/>
                <w:szCs w:val="32"/>
              </w:rPr>
            </w:pPr>
            <w:r w:rsidRPr="00A77AD4">
              <w:rPr>
                <w:color w:val="auto"/>
                <w:sz w:val="32"/>
                <w:szCs w:val="32"/>
                <w:cs/>
              </w:rPr>
              <w:t>โทรศัพท์ที่ทำงาน : 0 2517 4270</w:t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  <w:t>โทรศัพท์มือถือ : 08 4120 4255</w:t>
            </w:r>
          </w:p>
          <w:p w14:paraId="5178E19E" w14:textId="36A84327" w:rsidR="00746911" w:rsidRPr="00A77AD4" w:rsidRDefault="00746911" w:rsidP="00746911">
            <w:pPr>
              <w:pStyle w:val="Default"/>
              <w:rPr>
                <w:color w:val="auto"/>
                <w:sz w:val="32"/>
                <w:szCs w:val="32"/>
              </w:rPr>
            </w:pPr>
            <w:r w:rsidRPr="00A77AD4">
              <w:rPr>
                <w:color w:val="auto"/>
                <w:sz w:val="32"/>
                <w:szCs w:val="32"/>
                <w:cs/>
              </w:rPr>
              <w:t>โทรสาร : 0 2517 4262</w:t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="006F6934">
              <w:rPr>
                <w:rFonts w:hint="cs"/>
                <w:color w:val="auto"/>
                <w:sz w:val="32"/>
                <w:szCs w:val="32"/>
                <w:cs/>
              </w:rPr>
              <w:t xml:space="preserve">           </w:t>
            </w:r>
            <w:r w:rsidRPr="00A77AD4">
              <w:rPr>
                <w:color w:val="auto"/>
                <w:sz w:val="32"/>
                <w:szCs w:val="32"/>
              </w:rPr>
              <w:t>E-mail : chalermponchairat@gmail.com</w:t>
            </w:r>
          </w:p>
          <w:p w14:paraId="18694C2B" w14:textId="25744F2E" w:rsidR="00C67BE9" w:rsidRPr="00342249" w:rsidRDefault="00746911" w:rsidP="00746911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342249">
              <w:rPr>
                <w:b/>
                <w:bCs/>
                <w:color w:val="auto"/>
                <w:sz w:val="32"/>
                <w:szCs w:val="32"/>
                <w:cs/>
              </w:rPr>
              <w:t>โรงพยาบาลนพรัตนราชธานี กรมการแพทย์</w:t>
            </w:r>
            <w:r w:rsidR="00C67BE9" w:rsidRPr="00342249">
              <w:rPr>
                <w:b/>
                <w:bCs/>
                <w:color w:val="auto"/>
                <w:sz w:val="32"/>
                <w:szCs w:val="32"/>
                <w:cs/>
              </w:rPr>
              <w:tab/>
            </w:r>
          </w:p>
          <w:p w14:paraId="6F9487DE" w14:textId="3C90C1D8" w:rsidR="001F7CB0" w:rsidRPr="00A77AD4" w:rsidRDefault="001F7CB0" w:rsidP="00C67BE9">
            <w:pPr>
              <w:pStyle w:val="Default"/>
              <w:rPr>
                <w:color w:val="auto"/>
                <w:sz w:val="32"/>
                <w:szCs w:val="32"/>
              </w:rPr>
            </w:pPr>
            <w:r w:rsidRPr="00A77AD4">
              <w:rPr>
                <w:color w:val="auto"/>
                <w:sz w:val="32"/>
                <w:szCs w:val="32"/>
                <w:cs/>
              </w:rPr>
              <w:t>2. นายปวิช อภิปาลกุล</w:t>
            </w:r>
            <w:r w:rsidRPr="00A77AD4">
              <w:rPr>
                <w:rFonts w:hint="cs"/>
                <w:color w:val="auto"/>
                <w:sz w:val="32"/>
                <w:szCs w:val="32"/>
                <w:cs/>
              </w:rPr>
              <w:t>วณิช</w:t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</w:t>
            </w:r>
            <w:r w:rsidRPr="00A77AD4">
              <w:rPr>
                <w:rFonts w:hint="cs"/>
                <w:color w:val="auto"/>
                <w:sz w:val="32"/>
                <w:szCs w:val="32"/>
                <w:cs/>
              </w:rPr>
              <w:t>ชำนาญการ</w:t>
            </w:r>
          </w:p>
          <w:p w14:paraId="302D4091" w14:textId="77777777" w:rsidR="001F7CB0" w:rsidRPr="00A77AD4" w:rsidRDefault="001F7CB0" w:rsidP="00212EF3">
            <w:pPr>
              <w:pStyle w:val="Default"/>
              <w:rPr>
                <w:color w:val="auto"/>
                <w:sz w:val="32"/>
                <w:szCs w:val="32"/>
              </w:rPr>
            </w:pPr>
            <w:r w:rsidRPr="00A77AD4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00C01442" w14:textId="1446CF72" w:rsidR="00A6521D" w:rsidRPr="00A77AD4" w:rsidRDefault="001F7CB0" w:rsidP="00212EF3">
            <w:pPr>
              <w:pStyle w:val="Default"/>
              <w:rPr>
                <w:color w:val="auto"/>
                <w:sz w:val="32"/>
                <w:szCs w:val="32"/>
              </w:rPr>
            </w:pPr>
            <w:r w:rsidRPr="00A77AD4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Pr="00A77AD4">
              <w:rPr>
                <w:color w:val="auto"/>
                <w:sz w:val="32"/>
                <w:szCs w:val="32"/>
                <w:cs/>
              </w:rPr>
              <w:tab/>
            </w:r>
            <w:r w:rsidR="00A6521D" w:rsidRPr="00A77AD4">
              <w:rPr>
                <w:color w:val="auto"/>
                <w:sz w:val="32"/>
                <w:szCs w:val="32"/>
              </w:rPr>
              <w:t xml:space="preserve">E-mail: </w:t>
            </w:r>
            <w:r w:rsidR="00A6521D">
              <w:rPr>
                <w:color w:val="auto"/>
                <w:sz w:val="32"/>
                <w:szCs w:val="32"/>
              </w:rPr>
              <w:t>evaluation.dms</w:t>
            </w:r>
            <w:r w:rsidR="00A6521D" w:rsidRPr="00A77AD4">
              <w:rPr>
                <w:color w:val="auto"/>
                <w:sz w:val="32"/>
                <w:szCs w:val="32"/>
              </w:rPr>
              <w:t>@gmail.com</w:t>
            </w:r>
          </w:p>
          <w:p w14:paraId="03146F30" w14:textId="12E8AF37" w:rsidR="00DD08B1" w:rsidRPr="00342249" w:rsidRDefault="001F7CB0" w:rsidP="00212EF3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49">
              <w:rPr>
                <w:rFonts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5DC4F586" w14:textId="02113A9A" w:rsidR="00E265D8" w:rsidRPr="00E265D8" w:rsidRDefault="00E265D8" w:rsidP="009F5CBA">
      <w:pPr>
        <w:tabs>
          <w:tab w:val="left" w:pos="3530"/>
        </w:tabs>
        <w:rPr>
          <w:rFonts w:ascii="TH SarabunPSK" w:hAnsi="TH SarabunPSK" w:cs="TH SarabunPSK"/>
          <w:cs/>
        </w:rPr>
      </w:pPr>
    </w:p>
    <w:sectPr w:rsidR="00E265D8" w:rsidRPr="00E265D8" w:rsidSect="006F693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962313">
    <w:abstractNumId w:val="1"/>
  </w:num>
  <w:num w:numId="2" w16cid:durableId="109671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32C0B"/>
    <w:rsid w:val="00084EED"/>
    <w:rsid w:val="000A1ACA"/>
    <w:rsid w:val="000A24E6"/>
    <w:rsid w:val="000D4D0A"/>
    <w:rsid w:val="000F2A66"/>
    <w:rsid w:val="001E3FCF"/>
    <w:rsid w:val="001F7CB0"/>
    <w:rsid w:val="00212EF3"/>
    <w:rsid w:val="00241583"/>
    <w:rsid w:val="002773C2"/>
    <w:rsid w:val="00293F68"/>
    <w:rsid w:val="002C1619"/>
    <w:rsid w:val="002D2286"/>
    <w:rsid w:val="00311D7C"/>
    <w:rsid w:val="00324EFF"/>
    <w:rsid w:val="00336534"/>
    <w:rsid w:val="00342249"/>
    <w:rsid w:val="00374DD0"/>
    <w:rsid w:val="003A6175"/>
    <w:rsid w:val="00402EB5"/>
    <w:rsid w:val="00404DDB"/>
    <w:rsid w:val="0043254B"/>
    <w:rsid w:val="0052147D"/>
    <w:rsid w:val="0059047B"/>
    <w:rsid w:val="005C2188"/>
    <w:rsid w:val="005D5584"/>
    <w:rsid w:val="006218E2"/>
    <w:rsid w:val="00626086"/>
    <w:rsid w:val="00644C77"/>
    <w:rsid w:val="006508BD"/>
    <w:rsid w:val="006558DB"/>
    <w:rsid w:val="0068493E"/>
    <w:rsid w:val="006B1383"/>
    <w:rsid w:val="006E1715"/>
    <w:rsid w:val="006E20C7"/>
    <w:rsid w:val="006F6934"/>
    <w:rsid w:val="00701BC1"/>
    <w:rsid w:val="00712306"/>
    <w:rsid w:val="0073413C"/>
    <w:rsid w:val="00741AAB"/>
    <w:rsid w:val="00746911"/>
    <w:rsid w:val="00797256"/>
    <w:rsid w:val="007F2F29"/>
    <w:rsid w:val="00867899"/>
    <w:rsid w:val="008E14B6"/>
    <w:rsid w:val="008E3C7E"/>
    <w:rsid w:val="009E1E7D"/>
    <w:rsid w:val="009F5CBA"/>
    <w:rsid w:val="00A1575E"/>
    <w:rsid w:val="00A3779E"/>
    <w:rsid w:val="00A53F46"/>
    <w:rsid w:val="00A6521D"/>
    <w:rsid w:val="00A77AD4"/>
    <w:rsid w:val="00AD28DA"/>
    <w:rsid w:val="00AE4C86"/>
    <w:rsid w:val="00B34952"/>
    <w:rsid w:val="00B903EA"/>
    <w:rsid w:val="00BA1778"/>
    <w:rsid w:val="00BA2479"/>
    <w:rsid w:val="00BE2B87"/>
    <w:rsid w:val="00C140D1"/>
    <w:rsid w:val="00C44F79"/>
    <w:rsid w:val="00C67BE9"/>
    <w:rsid w:val="00CA6AC3"/>
    <w:rsid w:val="00D33D81"/>
    <w:rsid w:val="00D42B47"/>
    <w:rsid w:val="00DC06D3"/>
    <w:rsid w:val="00DD08B1"/>
    <w:rsid w:val="00E265D8"/>
    <w:rsid w:val="00E9331B"/>
    <w:rsid w:val="00F83A1B"/>
    <w:rsid w:val="00F9066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3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  <w:style w:type="character" w:styleId="Hyperlink">
    <w:name w:val="Hyperlink"/>
    <w:unhideWhenUsed/>
    <w:rsid w:val="00C67BE9"/>
    <w:rPr>
      <w:color w:val="0000FF"/>
      <w:u w:val="single"/>
    </w:rPr>
  </w:style>
  <w:style w:type="character" w:styleId="Emphasis">
    <w:name w:val="Emphasis"/>
    <w:aliases w:val="Fig"/>
    <w:basedOn w:val="DefaultParagraphFont"/>
    <w:uiPriority w:val="20"/>
    <w:qFormat/>
    <w:rsid w:val="00C67BE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67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892</Words>
  <Characters>4982</Characters>
  <Application>Microsoft Office Word</Application>
  <DocSecurity>0</DocSecurity>
  <Lines>199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5</cp:revision>
  <cp:lastPrinted>2022-07-18T04:23:00Z</cp:lastPrinted>
  <dcterms:created xsi:type="dcterms:W3CDTF">2022-11-04T07:34:00Z</dcterms:created>
  <dcterms:modified xsi:type="dcterms:W3CDTF">2022-11-22T06:54:00Z</dcterms:modified>
</cp:coreProperties>
</file>