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CB5E7C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CB5E7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50F73DB0" w:rsidR="000D4D0A" w:rsidRPr="00CB5E7C" w:rsidRDefault="005F5651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5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110446" w:rsidRPr="00CB5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="00110446" w:rsidRPr="00CB5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0D4D0A" w:rsidRPr="00CB5E7C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CB5E7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0B9D8BF3" w:rsidR="000D4D0A" w:rsidRPr="00CB5E7C" w:rsidRDefault="005F5651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110446" w:rsidRPr="00CB5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0D4D0A" w:rsidRPr="00CB5E7C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CB5E7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30166583" w:rsidR="000D4D0A" w:rsidRPr="00CB5E7C" w:rsidRDefault="005F5651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5E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7B0128"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โครงการพัฒนาและสร้างศักยภาพคนไทยทุกกลุ่มวัย</w:t>
            </w:r>
          </w:p>
        </w:tc>
      </w:tr>
      <w:tr w:rsidR="000D4D0A" w:rsidRPr="001B13D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1B13DD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1B13DD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1B13D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1B13DD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6D0B40E4" w:rsidR="000D4D0A" w:rsidRPr="009F6CF2" w:rsidRDefault="00D33E2D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  <w:r w:rsidR="00F166E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72125" w:rsidRPr="009F6C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ร้อยละของเด็กปฐมวัยมีพัฒนาการสมวัย</w:t>
            </w:r>
          </w:p>
        </w:tc>
      </w:tr>
      <w:tr w:rsidR="007B0128" w:rsidRPr="001B13D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32B" w14:textId="7AB3E6BC" w:rsidR="007B0128" w:rsidRPr="00514142" w:rsidRDefault="007B0128" w:rsidP="007B012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</w:t>
            </w:r>
            <w:r w:rsidR="000B017F" w:rsidRPr="00CB5E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็กปฐมวัย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5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 จนถึงอายุ 5 ปี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เดือน 29 วัน</w:t>
            </w:r>
          </w:p>
          <w:p w14:paraId="17F2D6D4" w14:textId="53598B9A" w:rsidR="007B0128" w:rsidRPr="00514142" w:rsidRDefault="007B0128" w:rsidP="007B012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พัฒนาการสมวัย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5E7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ได้รับตรวจคัดกรองพัฒนาการโดยใช้คู่มือเฝ้าระวังและส่งเสริมพัฒนาการเด็กปฐมวัย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DSPM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แล้วผลการตรวจคัดกรอง ผ่านครบ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ในการตรวจคัดกรองพัฒนาการครั้งแรก รวมกับเด็กที่พบพัฒนาการสงสัยล่าช้าและได้รับการติดตามให้ได้รับการกระตุ้นพัฒนาการ และประเมินซ้ำแล้วผลการประเมิน ผ่านครบ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br/>
              <w:t>5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ด้านภายใน 30 วัน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1B260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833A1D9" w14:textId="77777777" w:rsidR="00E948D9" w:rsidRDefault="00E948D9" w:rsidP="007B01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283DE8" w14:textId="6BBDA6EB" w:rsidR="007B0128" w:rsidRPr="00514142" w:rsidRDefault="007B0128" w:rsidP="007B01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1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คำนิยามเพิ่มเติม</w:t>
            </w:r>
          </w:p>
          <w:p w14:paraId="54DBE4A4" w14:textId="77777777" w:rsidR="007B0128" w:rsidRPr="00514142" w:rsidRDefault="007B0128" w:rsidP="00C4277C">
            <w:pPr>
              <w:numPr>
                <w:ilvl w:val="0"/>
                <w:numId w:val="3"/>
              </w:numPr>
              <w:spacing w:after="0" w:line="240" w:lineRule="auto"/>
              <w:ind w:left="34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การคัดกรองพัฒนาการ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ความครอบคลุมของการคัดกรองเด็กอายุ 9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18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42 และ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เดือน ณ ช่วงเวลาที่มีการคัดกรองโดยเป็นเด็กในพื้นที่ 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Type1: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มีชื่ออยู่ในทะเบียนบ้าน ตัวอยู่จริงและ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 Type3 :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ที่อาศัยอยู่ในเขต แต่ทะเบียนบ้านอยู่นอกเขต)</w:t>
            </w:r>
          </w:p>
          <w:p w14:paraId="12DF4EFB" w14:textId="77777777" w:rsidR="007B0128" w:rsidRPr="00514142" w:rsidRDefault="007B0128" w:rsidP="00C4277C">
            <w:pPr>
              <w:numPr>
                <w:ilvl w:val="0"/>
                <w:numId w:val="3"/>
              </w:numPr>
              <w:spacing w:after="0" w:line="240" w:lineRule="auto"/>
              <w:ind w:left="34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พัฒนาการสงสัยล่าช้า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เด็กที่ได้รับตรวจคัดกรองพัฒนาการโดยใช้คู่มือเฝ้าระวังและส่งเสริมพัฒนาการเด็กปฐมวัย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DSPM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และ ผลการตรวจคัดกรองพัฒนาการตามอายุของเด็กในการประเมินพัฒนาการครั้งแรกผ่านไม่ครบ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ทั้งเด็กที่ต้องแนะนำให้พ่อแม่ ผู้ปกครอง ส่งเสริมพัฒนาการตามวัย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วัน 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1B261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รวมกับเด็กที่สงสัยล่าช้า 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ส่งต่อทันที 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1B262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เด็กที่พัฒนาการล่าช้า/ความผิดปกติอย่างชัดเจน)</w:t>
            </w:r>
          </w:p>
          <w:p w14:paraId="3C1CA8B2" w14:textId="77777777" w:rsidR="00C4277C" w:rsidRDefault="007B0128" w:rsidP="00C4277C">
            <w:pPr>
              <w:numPr>
                <w:ilvl w:val="0"/>
                <w:numId w:val="3"/>
              </w:numPr>
              <w:spacing w:after="0" w:line="240" w:lineRule="auto"/>
              <w:ind w:left="34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พัฒนาการสงสัยล่าช้าได้รับการติดตาม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เด็กที่ได้รับการตรวจคัดกรองพัฒนาการตามอายุของเด็กในการประเมินพัฒนาการครั้งแรกผ่านไม่ครบ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เฉพาะกลุ่มที่แนะนำให้พ่อแม่ ผู้ปกครอง ส่งเสริมพัฒนาการตามวัย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วัน 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1B261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) แล้วติดตามกลับมาประเมินคัดกรองพัฒนาการครั้งที่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5CAE1AF" w14:textId="31809DE8" w:rsidR="007B0128" w:rsidRPr="00C4277C" w:rsidRDefault="007B0128" w:rsidP="00C4277C">
            <w:pPr>
              <w:numPr>
                <w:ilvl w:val="0"/>
                <w:numId w:val="3"/>
              </w:numPr>
              <w:spacing w:after="0" w:line="240" w:lineRule="auto"/>
              <w:ind w:left="34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เด็กพัฒนาการล่าช้า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เด็กที่ได้รับตรวจคัดกรองพัฒนาการโดยใช้คู่มือเฝ้าระวังและส่งเสริมพัฒนาการเด็กปฐมวัย</w:t>
            </w:r>
            <w:r w:rsidRPr="00C427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4277C">
              <w:rPr>
                <w:rFonts w:ascii="TH SarabunPSK" w:hAnsi="TH SarabunPSK" w:cs="TH SarabunPSK"/>
                <w:sz w:val="32"/>
                <w:szCs w:val="32"/>
              </w:rPr>
              <w:t>DSPM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) แล้วผลการตรวจคัดกรอง ไม่ผ่าน</w:t>
            </w:r>
            <w:r w:rsidR="00125B3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C4277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ด้าน ในการตรวจคัดกรองพัฒนาการครั้งแรกและครั้งที่ 2 (</w:t>
            </w:r>
            <w:r w:rsidRPr="00C4277C">
              <w:rPr>
                <w:rFonts w:ascii="TH SarabunPSK" w:hAnsi="TH SarabunPSK" w:cs="TH SarabunPSK"/>
                <w:sz w:val="32"/>
                <w:szCs w:val="32"/>
              </w:rPr>
              <w:t>1B2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 w:rsidRPr="00C427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C4277C">
              <w:rPr>
                <w:rFonts w:ascii="TH SarabunPSK" w:hAnsi="TH SarabunPSK" w:cs="TH SarabunPSK"/>
                <w:sz w:val="32"/>
                <w:szCs w:val="32"/>
              </w:rPr>
              <w:t>B212, 1B222, 1B232, 1B242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0128" w:rsidRPr="001B13DD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A4D786B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7B0128" w:rsidRPr="001B13DD" w14:paraId="7443801F" w14:textId="0E5C89DA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B0128" w:rsidRPr="001B13D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B0128" w:rsidRPr="001B13D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B0128" w:rsidRPr="001B13D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B0128" w:rsidRPr="001B13D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B0128" w:rsidRPr="001B13D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B0128" w:rsidRPr="001B13DD" w14:paraId="52251B98" w14:textId="0773375D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68515F00" w:rsidR="007B0128" w:rsidRPr="00A602F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2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A602FD" w:rsidRP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36C34B5C" w:rsidR="007B0128" w:rsidRPr="00A602F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2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A602FD" w:rsidRP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0940C64F" w:rsidR="007B0128" w:rsidRPr="00A602F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2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A602FD" w:rsidRP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6A85855C" w:rsidR="007B0128" w:rsidRPr="00A602F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2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A602FD" w:rsidRP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5A21B2D2" w:rsidR="007B0128" w:rsidRPr="00A602F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2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A602FD" w:rsidRP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14:paraId="74A07959" w14:textId="4C723B3D" w:rsidR="00E948D9" w:rsidRPr="001B13DD" w:rsidRDefault="00E948D9" w:rsidP="007B01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0128" w:rsidRPr="001B13D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800" w14:textId="77777777" w:rsidR="007B0128" w:rsidRPr="00514142" w:rsidRDefault="007B0128" w:rsidP="007B01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1. ส่งเสริมให้เด็กเจริญเติบโต พัฒนาการสมวัย พร้อมเรียนรู้ ตามช่วงวัย </w:t>
            </w:r>
          </w:p>
          <w:p w14:paraId="0ABA361D" w14:textId="77777777" w:rsidR="007B0128" w:rsidRPr="00514142" w:rsidRDefault="007B0128" w:rsidP="007B01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พัฒนาระบบบริการตามมาตรฐานอนามัยแม่และเด็กคุณภาพของหน่วยบริการทุกระดับ</w:t>
            </w:r>
          </w:p>
          <w:p w14:paraId="1E34BCC8" w14:textId="24BAAF68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ส่งเสริมให้ประชาชนมีความตระหนักรู้ เรื่องการเลี้ยงดูเด็กอย่างมีคุณภาพ</w:t>
            </w:r>
          </w:p>
        </w:tc>
      </w:tr>
      <w:tr w:rsidR="007B0128" w:rsidRPr="001B13D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2E368AF3" w:rsidR="007B0128" w:rsidRPr="001B13DD" w:rsidRDefault="007B0128" w:rsidP="007B012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เด็กไทยอายุ 9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18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,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42 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60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เดือน ทุกคนที่อยู่อาศัยในพื้นที่รับผิดชอบ (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>Type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 </w:t>
            </w:r>
            <w:r w:rsidR="00125B3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มีชื่ออยู่ในทะเบียนบ้าน ตัวอยู่จริงและ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>Type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 ที่อาศัยอยู่ในเขต แต่ทะเบียนบ้านอยู่นอกเขต)</w:t>
            </w:r>
          </w:p>
        </w:tc>
      </w:tr>
      <w:tr w:rsidR="007B0128" w:rsidRPr="001B13D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85B" w14:textId="77777777" w:rsidR="007B0128" w:rsidRPr="00514142" w:rsidRDefault="007B0128" w:rsidP="007B012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สถานบริการสาธารณสุขทุกระดับ นำข้อมูลการการประเมินพัฒนาการเด็ก บันทึกในโปรแกรมหลักของสถานบริการฯ เช่น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JHCIS </w:t>
            </w:r>
            <w:proofErr w:type="spellStart"/>
            <w:r w:rsidRPr="00514142">
              <w:rPr>
                <w:rFonts w:ascii="TH SarabunPSK" w:hAnsi="TH SarabunPSK" w:cs="TH SarabunPSK"/>
                <w:sz w:val="32"/>
                <w:szCs w:val="32"/>
              </w:rPr>
              <w:t>HosXP</w:t>
            </w:r>
            <w:proofErr w:type="spellEnd"/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 PCU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 และส่งออกข้อมูลตามโครงสร้างมาตรฐาน 43 แฟ้ม</w:t>
            </w:r>
          </w:p>
          <w:p w14:paraId="14947443" w14:textId="77777777" w:rsidR="007B0128" w:rsidRPr="00514142" w:rsidRDefault="007B0128" w:rsidP="007B012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สำนักงานสาธารณสุขจังหวัด ตรวจสอบความถูกต้องของข้อมูล ในระบบ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Health Data Center (HDC SERVICE)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กระทรวงสาธารณสุข วิเคราะห์และจัดทำสรุปรายงานและประเมินผลตามเกณฑ์เป้าหมายในแต่ละรอบของพื้นที่ </w:t>
            </w:r>
          </w:p>
          <w:p w14:paraId="0A7958CD" w14:textId="1E3CE2B8" w:rsidR="007B0128" w:rsidRPr="001B13DD" w:rsidRDefault="007B0128" w:rsidP="007B012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3. ศูนย์อนามัยและสถาบันพัฒนาอนามัยเด็กแห่งชาติ  วิเคราะห์ข้อมูลสรุปรายงานและให้ข้อเสนอแนะเชิงนโยบาย</w:t>
            </w:r>
          </w:p>
        </w:tc>
      </w:tr>
      <w:tr w:rsidR="007B0128" w:rsidRPr="001B13D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3C40073C" w:rsidR="007B0128" w:rsidRPr="001B13DD" w:rsidRDefault="007B0128" w:rsidP="007B012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AF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สถานบริการสาธารณสุขทุกแห่ง /สำนักงานสาธารณสุขจังหวัด</w:t>
            </w:r>
          </w:p>
        </w:tc>
      </w:tr>
      <w:tr w:rsidR="007B0128" w:rsidRPr="001B13D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B3F" w14:textId="7A2CB68D" w:rsidR="007B0128" w:rsidRPr="00C4277C" w:rsidRDefault="007B0128" w:rsidP="007B012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Cs/>
                <w:sz w:val="32"/>
                <w:szCs w:val="32"/>
              </w:rPr>
              <w:t>A =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จำนวนเด็ก</w:t>
            </w:r>
            <w:r w:rsidR="00D15E79" w:rsidRPr="00C4277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อายุ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9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18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42 และ 60 เดือน </w:t>
            </w:r>
            <w:r w:rsidRPr="00C4277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ที่ได้รับการตรวจคัดกรองพัฒนาการโดยใช้คู่มือเฝ้าระวังและส่งเสริมพัฒนาการเด็กปฐมวัย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</w:t>
            </w:r>
            <w:r w:rsidRPr="009F6CF2">
              <w:rPr>
                <w:rFonts w:ascii="TH SarabunPSK" w:hAnsi="TH SarabunPSK" w:cs="TH SarabunPSK"/>
                <w:bCs/>
                <w:sz w:val="32"/>
                <w:szCs w:val="32"/>
              </w:rPr>
              <w:t>DSPM</w:t>
            </w:r>
            <w:r w:rsidRPr="00125B3B">
              <w:rPr>
                <w:rFonts w:ascii="TH SarabunPSK" w:hAnsi="TH SarabunPSK" w:cs="TH SarabunPSK"/>
                <w:bCs/>
                <w:sz w:val="32"/>
                <w:szCs w:val="32"/>
              </w:rPr>
              <w:t>)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แล้วผลการตรวจคัดกรอง ผ่านครบ 5 ด้าน ในการตรวจคัดกรองพัฒนาการครั้งแรก</w:t>
            </w:r>
          </w:p>
          <w:p w14:paraId="62B9EE74" w14:textId="7D7D528F" w:rsidR="007B0128" w:rsidRPr="00C4277C" w:rsidRDefault="007B0128" w:rsidP="007B012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4277C">
              <w:rPr>
                <w:rFonts w:ascii="TH SarabunPSK" w:hAnsi="TH SarabunPSK" w:cs="TH SarabunPSK"/>
                <w:bCs/>
                <w:sz w:val="32"/>
                <w:szCs w:val="32"/>
              </w:rPr>
              <w:t>a =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จำนวนเด็ก</w:t>
            </w:r>
            <w:r w:rsidR="00D15E79" w:rsidRPr="00C4277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อายุ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9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18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42 และ 60 เดือน </w:t>
            </w:r>
            <w:r w:rsidRPr="00C4277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ที่ได้รับการตรวจคัดกรองพัฒนาการ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พบพัฒนาการสงสัยล่าช้าและได้รับการติดตามกระตุ้นพัฒนาการ และประเมินซ้ำแล้วผลการประเมิน ผ่านครบ 5 ด้านภายใน 30 วัน</w:t>
            </w:r>
            <w:r w:rsidR="00125B3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(1</w:t>
            </w:r>
            <w:r w:rsidRPr="00125B3B">
              <w:rPr>
                <w:rFonts w:ascii="TH SarabunPSK" w:hAnsi="TH SarabunPSK" w:cs="TH SarabunPSK"/>
                <w:bCs/>
                <w:sz w:val="32"/>
                <w:szCs w:val="32"/>
              </w:rPr>
              <w:t>B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260)</w:t>
            </w:r>
          </w:p>
        </w:tc>
      </w:tr>
      <w:tr w:rsidR="007B0128" w:rsidRPr="001B13D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7601D43E" w:rsidR="007B0128" w:rsidRPr="001B13DD" w:rsidRDefault="007B0128" w:rsidP="007B012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Cs/>
                <w:sz w:val="32"/>
                <w:szCs w:val="32"/>
              </w:rPr>
              <w:t>B =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690C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จำนวนเด็กอายุ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18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,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42 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60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เดือน </w:t>
            </w:r>
            <w:r w:rsidRPr="00C7186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ทั้งหมด ในช่วง</w:t>
            </w:r>
            <w:r w:rsidRPr="00690C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เวลาที่กำหนด</w:t>
            </w:r>
          </w:p>
        </w:tc>
      </w:tr>
      <w:tr w:rsidR="007B0128" w:rsidRPr="001B13DD" w14:paraId="377E549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554D2EB0" w:rsidR="007B0128" w:rsidRPr="001B13DD" w:rsidRDefault="007B0128" w:rsidP="007B0128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90C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 w:cs="TH SarabunPSK"/>
                      <w:bCs/>
                      <w:iCs/>
                      <w:sz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PSK"/>
                          <w:bCs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9</m:t>
                          </m:r>
                        </m:sub>
                      </m:sSub>
                      <m: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9</m:t>
                          </m:r>
                        </m:sub>
                      </m:sSub>
                      <m:ctrlPr>
                        <w:rPr>
                          <w:rFonts w:ascii="Cambria Math" w:hAnsi="Cambria Math" w:cs="TH SarabunPSK"/>
                          <w:bCs/>
                          <w:i/>
                          <w:sz w:val="28"/>
                        </w:rPr>
                      </m:ctrlPr>
                    </m:e>
                  </m:d>
                  <m: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PSK"/>
                          <w:bCs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18</m:t>
                          </m:r>
                        </m:sub>
                      </m:sSub>
                      <m: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18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PSK"/>
                          <w:bCs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30</m:t>
                          </m:r>
                        </m:sub>
                      </m:sSub>
                      <m: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30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PSK"/>
                          <w:bCs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42</m:t>
                          </m:r>
                        </m:sub>
                      </m:sSub>
                      <m: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42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PSK"/>
                      <w:sz w:val="28"/>
                    </w:rPr>
                    <m:t>+(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bCs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 w:val="28"/>
                        </w:rPr>
                        <m:t>60</m:t>
                      </m:r>
                    </m:sub>
                  </m:sSub>
                  <m: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bCs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 w:val="28"/>
                        </w:rPr>
                        <m:t>60</m:t>
                      </m:r>
                    </m:sub>
                  </m:sSub>
                  <m:r>
                    <w:rPr>
                      <w:rFonts w:ascii="Cambria Math" w:hAnsi="Cambria Math" w:cs="TH SarabunPSK"/>
                      <w:sz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8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H SarabunPSK"/>
                  <w:sz w:val="28"/>
                </w:rPr>
                <m:t>×100</m:t>
              </m:r>
            </m:oMath>
          </w:p>
        </w:tc>
      </w:tr>
      <w:tr w:rsidR="007B0128" w:rsidRPr="001B13D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79E45DEF" w:rsidR="007B0128" w:rsidRPr="001B13DD" w:rsidRDefault="007B0128" w:rsidP="007B012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587826">
              <w:rPr>
                <w:rFonts w:ascii="TH SarabunPSK" w:hAnsi="TH SarabunPSK" w:cs="TH SarabunPSK"/>
                <w:sz w:val="32"/>
                <w:szCs w:val="32"/>
              </w:rPr>
              <w:t xml:space="preserve">1,2,3 </w:t>
            </w:r>
            <w:r w:rsidRPr="00587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8782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B0128" w:rsidRPr="001B13DD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7B0128" w:rsidRDefault="007B0128" w:rsidP="007B01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7B0128" w:rsidRPr="001B13DD" w:rsidRDefault="007B0128" w:rsidP="007B01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B0128" w:rsidRPr="001B13DD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B0128" w:rsidRPr="001B13DD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7AF6FA5" w14:textId="544CF37D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B0041" w14:textId="7529F190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5AC5B" w14:textId="5941FC34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520ABC" w14:textId="53B59244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</w:tr>
          </w:tbl>
          <w:p w14:paraId="18033971" w14:textId="730F29D9" w:rsidR="007B0128" w:rsidRPr="001B13DD" w:rsidRDefault="007B0128" w:rsidP="007B01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B0128" w:rsidRPr="001B13DD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B0128" w:rsidRPr="001B13DD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13D9F8B6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74A9658E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7F823D04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1DE69F3A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14:paraId="7B9D4D29" w14:textId="45489DB7" w:rsidR="007B0128" w:rsidRPr="001B13DD" w:rsidRDefault="007B0128" w:rsidP="007B01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B0128" w:rsidRPr="001B13DD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B0128" w:rsidRPr="001B13DD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3AE69B0D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474EC93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32B9C7DE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43F801CE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</w:tr>
          </w:tbl>
          <w:p w14:paraId="0964E3A4" w14:textId="2D4D6691" w:rsidR="007B0128" w:rsidRPr="001B13DD" w:rsidRDefault="007B0128" w:rsidP="007B01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B0128" w:rsidRPr="001B13DD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B0128" w:rsidRPr="001B13DD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2AA95839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48D5F940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37C72709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76225348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 w:rsid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14:paraId="0D705AE3" w14:textId="71F7E666" w:rsidR="007B0128" w:rsidRPr="001B13DD" w:rsidRDefault="007B0128" w:rsidP="007B01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B0128" w:rsidRPr="001B13DD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77777777" w:rsidR="007B0128" w:rsidRPr="001B13DD" w:rsidRDefault="007B0128" w:rsidP="007B01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A602FD" w:rsidRPr="001B13DD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0D431CD3" w:rsidR="00A602FD" w:rsidRPr="001B13DD" w:rsidRDefault="00A602FD" w:rsidP="00A602F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698074F7" w:rsidR="00A602FD" w:rsidRPr="001B13DD" w:rsidRDefault="00A602FD" w:rsidP="00A602F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1F279AB1" w:rsidR="00A602FD" w:rsidRPr="001B13DD" w:rsidRDefault="00A602FD" w:rsidP="00A602F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6359D439" w:rsidR="00A602FD" w:rsidRPr="001B13DD" w:rsidRDefault="00A602FD" w:rsidP="00A602F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14:paraId="3F211CDF" w14:textId="4BD52053" w:rsidR="007B0128" w:rsidRPr="001B13DD" w:rsidRDefault="00125B3B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</w:p>
        </w:tc>
      </w:tr>
      <w:tr w:rsidR="007B0128" w:rsidRPr="001B13D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E4F" w14:textId="77777777" w:rsidR="007B0128" w:rsidRPr="005A67BC" w:rsidRDefault="007B0128" w:rsidP="007B012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ใช้ข้อมูลจากระบบ </w:t>
            </w: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Health Data Center (HDC) </w:t>
            </w: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กระทรวงสาธารณสุข </w:t>
            </w:r>
          </w:p>
          <w:p w14:paraId="3948E154" w14:textId="77777777" w:rsidR="007B0128" w:rsidRPr="005A67BC" w:rsidRDefault="007B0128" w:rsidP="007B012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ประมวลผลทุก 30 วัน (ทุกเดือน)</w:t>
            </w: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26F8402" w14:textId="3BF936A5" w:rsidR="007B0128" w:rsidRPr="001B13DD" w:rsidRDefault="007B0128" w:rsidP="007B012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การดึงข้อมูลจาก </w:t>
            </w: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ต้องรอการบันทึกข้อมูลสมบูรณ์ อย่างน้อย 45 วัน</w:t>
            </w:r>
          </w:p>
        </w:tc>
      </w:tr>
      <w:tr w:rsidR="007B0128" w:rsidRPr="001B13D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DB1" w14:textId="77777777" w:rsidR="007B0128" w:rsidRPr="00C4277C" w:rsidRDefault="007B0128" w:rsidP="007B0128">
            <w:pPr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สมุดบันทึกสุขภาพแม่และเด็ก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,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 xml:space="preserve">Platform </w:t>
            </w:r>
            <w:proofErr w:type="spellStart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Pinkbook</w:t>
            </w:r>
            <w:proofErr w:type="spellEnd"/>
            <w:r w:rsidRPr="00C4277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hyperlink r:id="rId7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https://healthplatform.anamai.moph.go.th/</w:t>
              </w:r>
            </w:hyperlink>
          </w:p>
          <w:p w14:paraId="6AF5A2C3" w14:textId="77777777" w:rsidR="007B0128" w:rsidRPr="00C4277C" w:rsidRDefault="007B0128" w:rsidP="007B0128">
            <w:pPr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คู่มือนักส่งเสริมพัฒนาการเด็กหลักสูตรเร่งรัด ประจำโรงพยาบาล </w:t>
            </w:r>
            <w:hyperlink r:id="rId8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https://bit.ly/3CkGHss</w:t>
              </w:r>
            </w:hyperlink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6C720F85" w14:textId="77777777" w:rsidR="007B0128" w:rsidRPr="00C4277C" w:rsidRDefault="007B0128" w:rsidP="007B0128">
            <w:pPr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คู่มือ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DSPM </w:t>
            </w:r>
            <w:hyperlink r:id="rId9" w:anchor="wow-book/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https://nich.anamai.moph.go.th/th/e-book/2789#wow-book/</w:t>
              </w:r>
            </w:hyperlink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6ECA44BE" w14:textId="77777777" w:rsidR="007B0128" w:rsidRPr="00C4277C" w:rsidRDefault="007B0128" w:rsidP="007B0128">
            <w:pPr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ตำรับอาหารสำหรับสถานพัฒนาเด็กปฐมวัย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hyperlink r:id="rId10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https://bit.ly/3irbmMM</w:t>
              </w:r>
            </w:hyperlink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60BC2EB9" w14:textId="77777777" w:rsidR="007B0128" w:rsidRPr="00C4277C" w:rsidRDefault="007B0128" w:rsidP="007B0128">
            <w:pPr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หลักสูตรออนไลน์ วิถีใหม่ (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New normal) </w:t>
            </w:r>
          </w:p>
          <w:p w14:paraId="2E59593B" w14:textId="77777777" w:rsidR="007B0128" w:rsidRPr="00C4277C" w:rsidRDefault="007B0128" w:rsidP="007B0128">
            <w:pPr>
              <w:spacing w:after="0" w:line="240" w:lineRule="auto"/>
              <w:ind w:left="-8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 การเฝ้าระวังและส่งเสริมพัฒนาการเด็กปฐมวัย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: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ภาคทฤษฎี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hyperlink r:id="rId11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https://bit.ly/2Vje4eS</w:t>
              </w:r>
            </w:hyperlink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34C10719" w14:textId="77777777" w:rsidR="007B0128" w:rsidRPr="00C4277C" w:rsidRDefault="007B0128" w:rsidP="007B0128">
            <w:pPr>
              <w:spacing w:after="0" w:line="240" w:lineRule="auto"/>
              <w:ind w:left="-8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 ผู้อำนวยการเล่น (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 xml:space="preserve">PLAY WORKER) </w:t>
            </w:r>
            <w:hyperlink r:id="rId12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https://bit.ly/</w:t>
              </w:r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  <w:cs/>
                </w:rPr>
                <w:t>2</w:t>
              </w:r>
              <w:proofErr w:type="spellStart"/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VxlQBg</w:t>
              </w:r>
              <w:proofErr w:type="spellEnd"/>
            </w:hyperlink>
          </w:p>
          <w:p w14:paraId="109C19F0" w14:textId="6C3A1BAD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- 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อาหารและโภชนาการสำหรับประชาชน </w:t>
            </w:r>
            <w:hyperlink r:id="rId13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https://bit.ly/</w:t>
              </w:r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  <w:cs/>
                </w:rPr>
                <w:t>3</w:t>
              </w:r>
              <w:proofErr w:type="spellStart"/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CkJou</w:t>
              </w:r>
              <w:proofErr w:type="spellEnd"/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  <w:cs/>
                </w:rPr>
                <w:t>4</w:t>
              </w:r>
            </w:hyperlink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</w:tr>
      <w:tr w:rsidR="007B0128" w:rsidRPr="001B13DD" w14:paraId="4C36F6AB" w14:textId="77777777" w:rsidTr="00F166EE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372"/>
              <w:gridCol w:w="1372"/>
              <w:gridCol w:w="1372"/>
            </w:tblGrid>
            <w:tr w:rsidR="007B0128" w:rsidRPr="001B13DD" w14:paraId="3D9C0EBA" w14:textId="77777777" w:rsidTr="001946C8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14:paraId="2942537B" w14:textId="77777777" w:rsidR="007B0128" w:rsidRPr="001B13D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</w:tcPr>
                <w:p w14:paraId="70895884" w14:textId="77777777" w:rsidR="007B0128" w:rsidRPr="001B13D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7B0128" w:rsidRPr="00642084" w:rsidRDefault="007B0128" w:rsidP="007B012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7B0128" w:rsidRPr="001B13DD" w14:paraId="6DD903DD" w14:textId="77777777" w:rsidTr="00F166EE">
              <w:trPr>
                <w:trHeight w:val="20"/>
                <w:jc w:val="center"/>
              </w:trPr>
              <w:tc>
                <w:tcPr>
                  <w:tcW w:w="1372" w:type="dxa"/>
                  <w:vMerge/>
                </w:tcPr>
                <w:p w14:paraId="26EDCAD7" w14:textId="77777777" w:rsidR="007B0128" w:rsidRPr="001B13D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14:paraId="0B8B68B5" w14:textId="77777777" w:rsidR="007B0128" w:rsidRPr="001B13DD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7B0128" w:rsidRPr="007B0128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7B0128" w:rsidRPr="00642084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7B0128" w:rsidRPr="00642084" w:rsidRDefault="007B0128" w:rsidP="007B01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CC2AF1" w:rsidRPr="001B13DD" w14:paraId="6E1C0BE2" w14:textId="77777777" w:rsidTr="001946C8">
              <w:trPr>
                <w:jc w:val="center"/>
              </w:trPr>
              <w:tc>
                <w:tcPr>
                  <w:tcW w:w="1372" w:type="dxa"/>
                </w:tcPr>
                <w:p w14:paraId="397619EA" w14:textId="77777777" w:rsidR="00CC2AF1" w:rsidRPr="001B13DD" w:rsidRDefault="00CC2AF1" w:rsidP="00CC2A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02CCFDC1" w14:textId="692EF5D4" w:rsidR="00CC2AF1" w:rsidRPr="001B13DD" w:rsidRDefault="00CC2AF1" w:rsidP="00CC2A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D2F7D21" w14:textId="1BD49CC0" w:rsidR="00CC2AF1" w:rsidRPr="00CC2AF1" w:rsidRDefault="001E36DF" w:rsidP="00CC2A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89.5</w:t>
                  </w:r>
                </w:p>
              </w:tc>
              <w:tc>
                <w:tcPr>
                  <w:tcW w:w="1372" w:type="dxa"/>
                </w:tcPr>
                <w:p w14:paraId="71E00E50" w14:textId="4E8B5556" w:rsidR="00CC2AF1" w:rsidRPr="00CC2AF1" w:rsidRDefault="00AA42B1" w:rsidP="00CC2A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85.1</w:t>
                  </w:r>
                </w:p>
              </w:tc>
              <w:tc>
                <w:tcPr>
                  <w:tcW w:w="1372" w:type="dxa"/>
                </w:tcPr>
                <w:p w14:paraId="3B921428" w14:textId="335C7005" w:rsidR="00CC2AF1" w:rsidRPr="00CC2AF1" w:rsidRDefault="001611E9" w:rsidP="00CC2A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85.3</w:t>
                  </w:r>
                </w:p>
              </w:tc>
            </w:tr>
          </w:tbl>
          <w:p w14:paraId="4500D6A3" w14:textId="77D40B6F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0128" w:rsidRPr="001B13D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4C7" w14:textId="77777777" w:rsidR="007B0128" w:rsidRPr="00C4277C" w:rsidRDefault="007B0128" w:rsidP="007B012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นายแพทย์ธีรชัย    บุญยะลีพรรณ  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รองผู้อำนวยการสถาบันพัฒนาอนามัยเด็กแห่งชาติ</w:t>
            </w:r>
          </w:p>
          <w:p w14:paraId="3E311A8E" w14:textId="280C47B3" w:rsidR="007B0128" w:rsidRPr="00C4277C" w:rsidRDefault="007B0128" w:rsidP="007B012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โทรศัพท์ที่ทำงาน :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02 </w:t>
            </w:r>
            <w:r w:rsidR="009F4657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5904417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E948D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โทรศัพท์มือถือ :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089 144 4208</w:t>
            </w:r>
          </w:p>
          <w:p w14:paraId="75FD63D5" w14:textId="4F95D8B9" w:rsidR="00E948D9" w:rsidRDefault="007B0128" w:rsidP="007B012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proofErr w:type="gramStart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mail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:</w:t>
            </w:r>
            <w:proofErr w:type="gramEnd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proofErr w:type="spellStart"/>
            <w:r w:rsidRPr="00F166EE">
              <w:rPr>
                <w:rFonts w:ascii="TH SarabunPSK" w:hAnsi="TH SarabunPSK" w:cs="TH SarabunPSK"/>
                <w:sz w:val="32"/>
                <w:szCs w:val="32"/>
              </w:rPr>
              <w:t>teerboon@hotmail</w:t>
            </w:r>
            <w:proofErr w:type="spellEnd"/>
            <w:r w:rsidRPr="00F166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66EE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7CD47F44" w14:textId="3D0A8902" w:rsidR="007B0128" w:rsidRPr="00E948D9" w:rsidRDefault="007B0128" w:rsidP="007B0128">
            <w:pPr>
              <w:spacing w:after="0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948D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  <w:p w14:paraId="3FF63EC1" w14:textId="19246B92" w:rsidR="007F1C7F" w:rsidRPr="00C4277C" w:rsidRDefault="007B0128" w:rsidP="007F1C7F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="007F1C7F"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นางประภาพร จังพาณิชย </w:t>
            </w:r>
            <w:r w:rsidR="00E948D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</w:t>
            </w:r>
            <w:r w:rsidR="007F1C7F"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นักวิชาการสาธารณสุขชํานาญการพิเศษ</w:t>
            </w:r>
          </w:p>
          <w:p w14:paraId="64D24BA7" w14:textId="0E33E125" w:rsidR="007F1C7F" w:rsidRPr="00C4277C" w:rsidRDefault="007F1C7F" w:rsidP="007F1C7F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โทรศัพทที่</w:t>
            </w:r>
            <w:proofErr w:type="spellStart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ทํางาน</w:t>
            </w:r>
            <w:proofErr w:type="spellEnd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: 02 5904425 </w:t>
            </w:r>
            <w:r w:rsidR="00E948D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โทรศัพทมือถือ : 087 077 1130</w:t>
            </w:r>
          </w:p>
          <w:p w14:paraId="37A28869" w14:textId="1486B265" w:rsidR="00E948D9" w:rsidRDefault="007F1C7F" w:rsidP="007F1C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</w:t>
            </w:r>
            <w:proofErr w:type="gramStart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E-mail :</w:t>
            </w:r>
            <w:proofErr w:type="gramEnd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F166EE">
              <w:rPr>
                <w:rFonts w:ascii="TH SarabunPSK" w:hAnsi="TH SarabunPSK" w:cs="TH SarabunPSK"/>
                <w:sz w:val="32"/>
                <w:szCs w:val="32"/>
              </w:rPr>
              <w:t>prapapon.j@anamai.mail.go.th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14:paraId="4D50193C" w14:textId="2E3EDF55" w:rsidR="00E948D9" w:rsidRPr="00E948D9" w:rsidRDefault="007F1C7F" w:rsidP="007F1C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E948D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สำนักส่งเสริมสุขภาพ</w:t>
            </w:r>
          </w:p>
        </w:tc>
      </w:tr>
      <w:tr w:rsidR="007B0128" w:rsidRPr="001B13D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14B" w14:textId="2B268374" w:rsidR="007B0128" w:rsidRPr="00C4277C" w:rsidRDefault="007B0128" w:rsidP="007B0128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1.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นางสาว</w:t>
            </w:r>
            <w:proofErr w:type="spellStart"/>
            <w:r w:rsidR="009F4657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เบญ</w:t>
            </w:r>
            <w:proofErr w:type="spellEnd"/>
            <w:r w:rsidR="009F4657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จพร กุศล</w:t>
            </w:r>
            <w:proofErr w:type="spellStart"/>
            <w:r w:rsidR="009F4657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ปฏิ</w:t>
            </w:r>
            <w:proofErr w:type="spellEnd"/>
            <w:r w:rsidR="009F4657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</w:r>
            <w:r w:rsidR="00E948D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นักวิชาการสาธารณสุข</w:t>
            </w:r>
            <w:r w:rsidR="009F4657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ปฏิบัติการ</w:t>
            </w:r>
          </w:p>
          <w:p w14:paraId="75B1FC12" w14:textId="023F6DDE" w:rsidR="007B0128" w:rsidRPr="00C4277C" w:rsidRDefault="007B0128" w:rsidP="007B0128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โทรศัพท์ที่ทำงาน : 02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9F4657"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5904417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E948D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โทรศัพท์มือถือ :</w:t>
            </w:r>
            <w:r w:rsidR="009F4657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084 761 4940</w:t>
            </w:r>
          </w:p>
          <w:p w14:paraId="63109060" w14:textId="7544CA97" w:rsidR="00E948D9" w:rsidRDefault="003745DD" w:rsidP="007B0128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proofErr w:type="gramStart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E-mail :</w:t>
            </w:r>
            <w:proofErr w:type="gramEnd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</w:t>
            </w:r>
            <w:r w:rsidRPr="00F166EE">
              <w:rPr>
                <w:rFonts w:ascii="TH SarabunPSK" w:hAnsi="TH SarabunPSK" w:cs="TH SarabunPSK"/>
                <w:sz w:val="32"/>
                <w:szCs w:val="32"/>
              </w:rPr>
              <w:t>bjp.kuson@gmail.com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14:paraId="465F9A58" w14:textId="12ADBD2B" w:rsidR="007B0128" w:rsidRPr="00E948D9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E948D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</w:tc>
      </w:tr>
      <w:tr w:rsidR="007B0128" w:rsidRPr="001B13D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7B0128" w:rsidRPr="001B13DD" w:rsidRDefault="007B0128" w:rsidP="007B0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589" w14:textId="501C301A" w:rsidR="007B0128" w:rsidRPr="00C4277C" w:rsidRDefault="007B0128" w:rsidP="007B0128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1.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นายสุท</w:t>
            </w:r>
            <w:r w:rsidR="003745DD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ิน ปุณฑริก</w:t>
            </w:r>
            <w:proofErr w:type="spellStart"/>
            <w:r w:rsidR="003745DD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ภั</w:t>
            </w:r>
            <w:proofErr w:type="spellEnd"/>
            <w:r w:rsidR="003745DD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กด</w:t>
            </w:r>
            <w:proofErr w:type="spellStart"/>
            <w:r w:rsidR="003745DD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ิ์</w:t>
            </w:r>
            <w:proofErr w:type="spellEnd"/>
            <w:r w:rsidR="003745DD"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="00E948D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="00125B3B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</w:p>
          <w:p w14:paraId="2C4B3D08" w14:textId="47CE9C72" w:rsidR="008117FE" w:rsidRPr="00C4277C" w:rsidRDefault="007B0128" w:rsidP="007B0128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โทรศัพท์ที่ทำงาน :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02 </w:t>
            </w:r>
            <w:r w:rsidR="008117FE"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590</w:t>
            </w:r>
            <w:r w:rsidR="003212D1"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4417</w:t>
            </w:r>
            <w:r w:rsidR="008117FE"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="008117FE"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โทรศัพท์มือถือ : </w:t>
            </w:r>
            <w:r w:rsidR="008117FE"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081 466 3696</w:t>
            </w:r>
          </w:p>
          <w:p w14:paraId="4385745E" w14:textId="50002B2B" w:rsidR="007B0128" w:rsidRPr="00C4277C" w:rsidRDefault="007B0128" w:rsidP="007B0128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proofErr w:type="gramStart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mail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:</w:t>
            </w:r>
            <w:proofErr w:type="gramEnd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166EE">
              <w:rPr>
                <w:rFonts w:ascii="TH SarabunPSK" w:hAnsi="TH SarabunPSK" w:cs="TH SarabunPSK"/>
                <w:sz w:val="32"/>
                <w:szCs w:val="32"/>
              </w:rPr>
              <w:t>sutin.p@anamai.mail.go.th</w:t>
            </w:r>
            <w:r w:rsidR="008117FE"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076DEEF8" w14:textId="26B541E5" w:rsidR="000225CA" w:rsidRPr="00E948D9" w:rsidRDefault="000225CA" w:rsidP="007B0128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948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  <w:p w14:paraId="05899256" w14:textId="646E2FBB" w:rsidR="003745DD" w:rsidRPr="00C4277C" w:rsidRDefault="003745DD" w:rsidP="003745DD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. นางเปรมฤทัย เกตุเรน    </w:t>
            </w:r>
            <w:r w:rsidR="00125B3B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พยาบาลวิชาชีพชำนาญการ</w:t>
            </w:r>
          </w:p>
          <w:p w14:paraId="09BF9D80" w14:textId="7E54F71F" w:rsidR="003745DD" w:rsidRPr="00C4277C" w:rsidRDefault="003745DD" w:rsidP="003745DD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โทรศัพท์ที่ทำงาน :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02 5904224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โทรศัพท์มือถือ :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08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986 9040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1709EA14" w14:textId="7756C522" w:rsidR="003745DD" w:rsidRPr="00C4277C" w:rsidRDefault="003745DD" w:rsidP="003745DD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proofErr w:type="gramStart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mail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:</w:t>
            </w:r>
            <w:proofErr w:type="gramEnd"/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25B3B">
              <w:rPr>
                <w:rFonts w:ascii="TH SarabunPSK" w:hAnsi="TH SarabunPSK" w:cs="TH SarabunPSK"/>
                <w:sz w:val="32"/>
                <w:szCs w:val="32"/>
              </w:rPr>
              <w:t>premmi_ko@hotmail.com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 xml:space="preserve"> </w:t>
            </w:r>
          </w:p>
          <w:p w14:paraId="03146F30" w14:textId="1667C9CC" w:rsidR="007B0128" w:rsidRPr="00E948D9" w:rsidRDefault="003745DD" w:rsidP="003745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948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</w:tc>
      </w:tr>
    </w:tbl>
    <w:p w14:paraId="60FC8BD1" w14:textId="2E0CBA2D" w:rsidR="00AE4C86" w:rsidRPr="00B903EA" w:rsidRDefault="00AE4C86" w:rsidP="00084EED">
      <w:pPr>
        <w:pStyle w:val="ListParagraph"/>
        <w:ind w:left="1440"/>
      </w:pPr>
    </w:p>
    <w:sectPr w:rsidR="00AE4C86" w:rsidRPr="00B903EA" w:rsidSect="003F17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BFCC" w14:textId="77777777" w:rsidR="006123B6" w:rsidRDefault="006123B6" w:rsidP="00C4277C">
      <w:pPr>
        <w:spacing w:after="0" w:line="240" w:lineRule="auto"/>
      </w:pPr>
      <w:r>
        <w:separator/>
      </w:r>
    </w:p>
  </w:endnote>
  <w:endnote w:type="continuationSeparator" w:id="0">
    <w:p w14:paraId="231BF816" w14:textId="77777777" w:rsidR="006123B6" w:rsidRDefault="006123B6" w:rsidP="00C4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8B43" w14:textId="77777777" w:rsidR="00C4277C" w:rsidRDefault="00C42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9EC9" w14:textId="77777777" w:rsidR="00C4277C" w:rsidRDefault="00C427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855" w14:textId="77777777" w:rsidR="00C4277C" w:rsidRDefault="00C42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85CE" w14:textId="77777777" w:rsidR="006123B6" w:rsidRDefault="006123B6" w:rsidP="00C4277C">
      <w:pPr>
        <w:spacing w:after="0" w:line="240" w:lineRule="auto"/>
      </w:pPr>
      <w:r>
        <w:separator/>
      </w:r>
    </w:p>
  </w:footnote>
  <w:footnote w:type="continuationSeparator" w:id="0">
    <w:p w14:paraId="5555CC81" w14:textId="77777777" w:rsidR="006123B6" w:rsidRDefault="006123B6" w:rsidP="00C4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30D2" w14:textId="144BE06D" w:rsidR="00C4277C" w:rsidRDefault="00C42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928D" w14:textId="3DED7EBA" w:rsidR="00C4277C" w:rsidRDefault="00C42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6E0B" w14:textId="35298123" w:rsidR="00C4277C" w:rsidRDefault="00C42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7E6"/>
    <w:multiLevelType w:val="hybridMultilevel"/>
    <w:tmpl w:val="258CCB9A"/>
    <w:lvl w:ilvl="0" w:tplc="8EE6A7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497899"/>
    <w:multiLevelType w:val="hybridMultilevel"/>
    <w:tmpl w:val="B0D0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225CA"/>
    <w:rsid w:val="00084EED"/>
    <w:rsid w:val="000A1ACA"/>
    <w:rsid w:val="000B017F"/>
    <w:rsid w:val="000D4D0A"/>
    <w:rsid w:val="000E5BC9"/>
    <w:rsid w:val="000F2A66"/>
    <w:rsid w:val="00110446"/>
    <w:rsid w:val="00125B3B"/>
    <w:rsid w:val="001611E9"/>
    <w:rsid w:val="001E36DF"/>
    <w:rsid w:val="001E3FCF"/>
    <w:rsid w:val="002055B0"/>
    <w:rsid w:val="00241583"/>
    <w:rsid w:val="002D2286"/>
    <w:rsid w:val="003212D1"/>
    <w:rsid w:val="003745DD"/>
    <w:rsid w:val="003F1700"/>
    <w:rsid w:val="00472125"/>
    <w:rsid w:val="004F5908"/>
    <w:rsid w:val="005D5584"/>
    <w:rsid w:val="005F1AFA"/>
    <w:rsid w:val="005F5651"/>
    <w:rsid w:val="005F7195"/>
    <w:rsid w:val="006123B6"/>
    <w:rsid w:val="00626086"/>
    <w:rsid w:val="00642084"/>
    <w:rsid w:val="006508BD"/>
    <w:rsid w:val="006E1715"/>
    <w:rsid w:val="006E20C7"/>
    <w:rsid w:val="0073413C"/>
    <w:rsid w:val="00797256"/>
    <w:rsid w:val="007B0128"/>
    <w:rsid w:val="007E67F2"/>
    <w:rsid w:val="007F1C7F"/>
    <w:rsid w:val="007F2F29"/>
    <w:rsid w:val="008117FE"/>
    <w:rsid w:val="008E14B6"/>
    <w:rsid w:val="00975890"/>
    <w:rsid w:val="009F4657"/>
    <w:rsid w:val="009F6CF2"/>
    <w:rsid w:val="00A1575E"/>
    <w:rsid w:val="00A602FD"/>
    <w:rsid w:val="00AA42B1"/>
    <w:rsid w:val="00AE4C86"/>
    <w:rsid w:val="00B05279"/>
    <w:rsid w:val="00B903EA"/>
    <w:rsid w:val="00BA2479"/>
    <w:rsid w:val="00BE2B87"/>
    <w:rsid w:val="00C4277C"/>
    <w:rsid w:val="00CB5E7C"/>
    <w:rsid w:val="00CC2AF1"/>
    <w:rsid w:val="00D15E79"/>
    <w:rsid w:val="00D33E2D"/>
    <w:rsid w:val="00D96DF6"/>
    <w:rsid w:val="00DC06D3"/>
    <w:rsid w:val="00E948D9"/>
    <w:rsid w:val="00EF0231"/>
    <w:rsid w:val="00F166EE"/>
    <w:rsid w:val="00F77F60"/>
    <w:rsid w:val="00F83A1B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7C"/>
  </w:style>
  <w:style w:type="paragraph" w:styleId="Footer">
    <w:name w:val="footer"/>
    <w:basedOn w:val="Normal"/>
    <w:link w:val="FooterChar"/>
    <w:uiPriority w:val="99"/>
    <w:unhideWhenUsed/>
    <w:rsid w:val="00C4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kGHss" TargetMode="External"/><Relationship Id="rId13" Type="http://schemas.openxmlformats.org/officeDocument/2006/relationships/hyperlink" Target="https://bit.ly/3CkJou4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ealthplatform.anamai.moph.go.th/" TargetMode="External"/><Relationship Id="rId12" Type="http://schemas.openxmlformats.org/officeDocument/2006/relationships/hyperlink" Target="https://bit.ly/2VxlQB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Vje4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it.ly/3irbmM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nich.anamai.moph.go.th/th/e-book/278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26</cp:revision>
  <cp:lastPrinted>2022-10-11T03:22:00Z</cp:lastPrinted>
  <dcterms:created xsi:type="dcterms:W3CDTF">2022-07-07T01:42:00Z</dcterms:created>
  <dcterms:modified xsi:type="dcterms:W3CDTF">2022-11-22T02:53:00Z</dcterms:modified>
</cp:coreProperties>
</file>